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6DB" w:rsidRPr="002606DB" w:rsidRDefault="002606DB" w:rsidP="002606DB">
      <w:pPr>
        <w:tabs>
          <w:tab w:val="left" w:pos="142"/>
        </w:tabs>
        <w:jc w:val="center"/>
        <w:rPr>
          <w:rFonts w:ascii="Arial" w:hAnsi="Arial" w:cs="Arial"/>
        </w:rPr>
      </w:pPr>
      <w:r w:rsidRPr="002606DB">
        <w:rPr>
          <w:rFonts w:ascii="Arial" w:hAnsi="Arial" w:cs="Arial"/>
          <w:noProof/>
        </w:rPr>
        <w:drawing>
          <wp:inline distT="0" distB="0" distL="0" distR="0" wp14:anchorId="5A762571" wp14:editId="01873B78">
            <wp:extent cx="4964518" cy="1426854"/>
            <wp:effectExtent l="0" t="0" r="7620" b="1905"/>
            <wp:docPr id="1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40" cy="143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DB" w:rsidRPr="002606DB" w:rsidRDefault="002606DB" w:rsidP="002606DB">
      <w:pPr>
        <w:jc w:val="center"/>
        <w:rPr>
          <w:rFonts w:ascii="Arial" w:hAnsi="Arial" w:cs="Arial"/>
          <w:b/>
          <w:noProof/>
          <w:sz w:val="32"/>
        </w:rPr>
      </w:pPr>
    </w:p>
    <w:p w:rsidR="002606DB" w:rsidRPr="002606DB" w:rsidRDefault="002606DB" w:rsidP="002606DB">
      <w:pPr>
        <w:spacing w:after="0" w:line="240" w:lineRule="auto"/>
        <w:jc w:val="center"/>
        <w:rPr>
          <w:rFonts w:ascii="Arial" w:eastAsia="Times New Roman" w:hAnsi="Arial" w:cs="Arial"/>
          <w:sz w:val="52"/>
        </w:rPr>
      </w:pPr>
      <w:r w:rsidRPr="002606DB">
        <w:rPr>
          <w:rFonts w:ascii="Arial" w:hAnsi="Arial" w:cs="Arial"/>
          <w:b/>
          <w:noProof/>
          <w:sz w:val="56"/>
        </w:rPr>
        <w:t>ИНСТРУКЦИЯ ПО ЭКСПЛУАТАЦИИ</w:t>
      </w:r>
    </w:p>
    <w:p w:rsidR="002606DB" w:rsidRPr="002606DB" w:rsidRDefault="002606DB" w:rsidP="002606DB">
      <w:pPr>
        <w:spacing w:after="0" w:line="240" w:lineRule="auto"/>
        <w:jc w:val="center"/>
        <w:rPr>
          <w:rFonts w:ascii="Arial" w:eastAsia="Times New Roman" w:hAnsi="Arial" w:cs="Arial"/>
          <w:sz w:val="52"/>
        </w:rPr>
      </w:pPr>
    </w:p>
    <w:p w:rsidR="002606DB" w:rsidRPr="002606DB" w:rsidRDefault="002606DB" w:rsidP="002606DB">
      <w:pPr>
        <w:spacing w:after="0" w:line="240" w:lineRule="auto"/>
        <w:jc w:val="center"/>
        <w:rPr>
          <w:rFonts w:ascii="Arial" w:eastAsia="Times New Roman" w:hAnsi="Arial" w:cs="Arial"/>
          <w:sz w:val="52"/>
        </w:rPr>
      </w:pPr>
    </w:p>
    <w:p w:rsidR="002606DB" w:rsidRPr="002606DB" w:rsidRDefault="002606DB" w:rsidP="002606DB">
      <w:pPr>
        <w:jc w:val="center"/>
        <w:rPr>
          <w:rFonts w:ascii="Arial" w:hAnsi="Arial" w:cs="Arial"/>
          <w:sz w:val="96"/>
          <w:szCs w:val="96"/>
        </w:rPr>
      </w:pPr>
      <w:r w:rsidRPr="002606DB">
        <w:rPr>
          <w:rFonts w:ascii="Arial" w:hAnsi="Arial" w:cs="Arial"/>
          <w:noProof/>
        </w:rPr>
        <w:drawing>
          <wp:inline distT="0" distB="0" distL="0" distR="0" wp14:anchorId="694949B0" wp14:editId="3B9CD315">
            <wp:extent cx="4461971" cy="3667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7" cy="367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DB" w:rsidRPr="002606DB" w:rsidRDefault="002606DB" w:rsidP="002606DB">
      <w:pPr>
        <w:spacing w:after="0" w:line="240" w:lineRule="auto"/>
        <w:jc w:val="center"/>
        <w:rPr>
          <w:rFonts w:ascii="Arial" w:eastAsia="Times New Roman" w:hAnsi="Arial" w:cs="Arial"/>
          <w:sz w:val="48"/>
        </w:rPr>
      </w:pPr>
    </w:p>
    <w:p w:rsidR="002606DB" w:rsidRPr="002606DB" w:rsidRDefault="002606DB" w:rsidP="002606DB">
      <w:pPr>
        <w:spacing w:after="0" w:line="240" w:lineRule="auto"/>
        <w:jc w:val="center"/>
        <w:rPr>
          <w:rFonts w:ascii="Arial" w:eastAsia="Times New Roman" w:hAnsi="Arial" w:cs="Arial"/>
          <w:sz w:val="48"/>
        </w:rPr>
      </w:pPr>
    </w:p>
    <w:p w:rsidR="002606DB" w:rsidRPr="002606DB" w:rsidRDefault="002606DB" w:rsidP="002606DB">
      <w:pPr>
        <w:spacing w:after="0" w:line="240" w:lineRule="auto"/>
        <w:jc w:val="center"/>
        <w:rPr>
          <w:rFonts w:ascii="Arial" w:eastAsia="Times New Roman" w:hAnsi="Arial" w:cs="Arial"/>
          <w:b/>
          <w:sz w:val="52"/>
        </w:rPr>
      </w:pPr>
      <w:r w:rsidRPr="002606DB">
        <w:rPr>
          <w:rFonts w:ascii="Arial" w:eastAsia="Times New Roman" w:hAnsi="Arial" w:cs="Arial"/>
          <w:b/>
          <w:sz w:val="52"/>
          <w:szCs w:val="52"/>
        </w:rPr>
        <w:t xml:space="preserve">Станок </w:t>
      </w:r>
      <w:r w:rsidRPr="002606DB">
        <w:rPr>
          <w:rFonts w:ascii="Arial" w:hAnsi="Arial" w:cs="Arial"/>
          <w:b/>
          <w:sz w:val="52"/>
          <w:szCs w:val="52"/>
        </w:rPr>
        <w:t>поперечной</w:t>
      </w:r>
      <w:r w:rsidRPr="002606DB">
        <w:rPr>
          <w:rFonts w:ascii="Arial" w:hAnsi="Arial" w:cs="Arial"/>
          <w:b/>
          <w:sz w:val="36"/>
          <w:szCs w:val="36"/>
        </w:rPr>
        <w:t xml:space="preserve"> </w:t>
      </w:r>
      <w:r w:rsidRPr="002606DB">
        <w:rPr>
          <w:rFonts w:ascii="Arial" w:eastAsia="Times New Roman" w:hAnsi="Arial" w:cs="Arial"/>
          <w:b/>
          <w:sz w:val="52"/>
        </w:rPr>
        <w:t>резки</w:t>
      </w:r>
    </w:p>
    <w:p w:rsidR="002606DB" w:rsidRPr="002606DB" w:rsidRDefault="002606DB" w:rsidP="002606DB">
      <w:pPr>
        <w:spacing w:after="0" w:line="240" w:lineRule="auto"/>
        <w:jc w:val="center"/>
        <w:rPr>
          <w:rFonts w:ascii="Arial" w:eastAsia="Times New Roman" w:hAnsi="Arial" w:cs="Arial"/>
          <w:sz w:val="52"/>
        </w:rPr>
      </w:pPr>
    </w:p>
    <w:p w:rsidR="002606DB" w:rsidRPr="002606DB" w:rsidRDefault="002606DB" w:rsidP="002606DB">
      <w:pPr>
        <w:spacing w:after="0" w:line="240" w:lineRule="auto"/>
        <w:jc w:val="center"/>
        <w:rPr>
          <w:rFonts w:ascii="Arial" w:eastAsia="Times New Roman" w:hAnsi="Arial" w:cs="Arial"/>
          <w:sz w:val="48"/>
        </w:rPr>
      </w:pPr>
      <w:r w:rsidRPr="002606DB">
        <w:rPr>
          <w:rFonts w:ascii="Arial" w:eastAsia="Times New Roman" w:hAnsi="Arial" w:cs="Arial"/>
          <w:sz w:val="44"/>
        </w:rPr>
        <w:t xml:space="preserve">Модель: </w:t>
      </w:r>
      <w:proofErr w:type="spellStart"/>
      <w:r w:rsidRPr="002606DB">
        <w:rPr>
          <w:rFonts w:ascii="Arial" w:hAnsi="Arial" w:cs="Arial"/>
          <w:b/>
          <w:sz w:val="44"/>
          <w:szCs w:val="44"/>
        </w:rPr>
        <w:t>Stalex</w:t>
      </w:r>
      <w:proofErr w:type="spellEnd"/>
      <w:r w:rsidRPr="002606DB">
        <w:rPr>
          <w:rFonts w:ascii="Arial" w:hAnsi="Arial" w:cs="Arial"/>
          <w:b/>
          <w:sz w:val="44"/>
          <w:szCs w:val="44"/>
        </w:rPr>
        <w:t xml:space="preserve"> СП-3</w:t>
      </w:r>
      <w:r w:rsidRPr="002606DB">
        <w:rPr>
          <w:rFonts w:ascii="Arial" w:hAnsi="Arial" w:cs="Arial"/>
          <w:sz w:val="44"/>
          <w:szCs w:val="44"/>
        </w:rPr>
        <w:t xml:space="preserve"> </w:t>
      </w:r>
    </w:p>
    <w:p w:rsidR="000A66F6" w:rsidRPr="002606DB" w:rsidRDefault="000A66F6" w:rsidP="002606DB">
      <w:pPr>
        <w:spacing w:after="0" w:line="240" w:lineRule="auto"/>
        <w:jc w:val="center"/>
        <w:rPr>
          <w:rFonts w:ascii="Arial" w:eastAsia="Times New Roman" w:hAnsi="Arial" w:cs="Arial"/>
          <w:sz w:val="52"/>
        </w:rPr>
      </w:pPr>
    </w:p>
    <w:p w:rsidR="002606DB" w:rsidRDefault="002606DB">
      <w:pPr>
        <w:rPr>
          <w:rFonts w:ascii="Arial" w:eastAsia="Times New Roman" w:hAnsi="Arial" w:cs="Arial"/>
          <w:sz w:val="52"/>
        </w:rPr>
      </w:pPr>
      <w:r>
        <w:rPr>
          <w:rFonts w:ascii="Arial" w:eastAsia="Times New Roman" w:hAnsi="Arial" w:cs="Arial"/>
          <w:sz w:val="52"/>
        </w:rPr>
        <w:br w:type="page"/>
      </w:r>
    </w:p>
    <w:sdt>
      <w:sdtPr>
        <w:id w:val="1379590696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sz w:val="22"/>
          <w:szCs w:val="22"/>
        </w:rPr>
      </w:sdtEndPr>
      <w:sdtContent>
        <w:p w:rsidR="002606DB" w:rsidRDefault="002606DB">
          <w:pPr>
            <w:pStyle w:val="a3"/>
            <w:rPr>
              <w:rFonts w:ascii="Arial" w:hAnsi="Arial" w:cs="Arial"/>
              <w:b/>
              <w:color w:val="auto"/>
            </w:rPr>
          </w:pPr>
          <w:r w:rsidRPr="002606DB">
            <w:rPr>
              <w:rFonts w:ascii="Arial" w:hAnsi="Arial" w:cs="Arial"/>
              <w:b/>
              <w:color w:val="auto"/>
            </w:rPr>
            <w:t>СОДЕРЖАНИЕ</w:t>
          </w:r>
        </w:p>
        <w:p w:rsidR="002606DB" w:rsidRPr="002606DB" w:rsidRDefault="002606DB" w:rsidP="002606DB"/>
        <w:p w:rsidR="002606DB" w:rsidRPr="002606DB" w:rsidRDefault="002606DB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80097010" w:history="1">
            <w:r w:rsidRPr="002606DB">
              <w:rPr>
                <w:rStyle w:val="a4"/>
                <w:rFonts w:ascii="Arial" w:hAnsi="Arial" w:cs="Arial"/>
                <w:noProof/>
                <w:sz w:val="24"/>
                <w:lang w:bidi="hi-IN"/>
              </w:rPr>
              <w:t>1.</w:t>
            </w:r>
            <w:r w:rsidRPr="002606DB">
              <w:rPr>
                <w:rFonts w:ascii="Arial" w:hAnsi="Arial" w:cs="Arial"/>
                <w:noProof/>
                <w:sz w:val="24"/>
              </w:rPr>
              <w:tab/>
            </w:r>
            <w:r w:rsidRPr="002606DB">
              <w:rPr>
                <w:rStyle w:val="a4"/>
                <w:rFonts w:ascii="Arial" w:hAnsi="Arial" w:cs="Arial"/>
                <w:noProof/>
                <w:sz w:val="24"/>
                <w:lang w:bidi="hi-IN"/>
              </w:rPr>
              <w:t>Описание и устройство</w: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instrText xml:space="preserve"> PAGEREF _Toc80097010 \h </w:instrTex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7018A4">
              <w:rPr>
                <w:rFonts w:ascii="Arial" w:hAnsi="Arial" w:cs="Arial"/>
                <w:noProof/>
                <w:webHidden/>
                <w:sz w:val="24"/>
              </w:rPr>
              <w:t>3</w: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2606DB" w:rsidRPr="002606DB" w:rsidRDefault="002606DB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097011" w:history="1">
            <w:r w:rsidRPr="002606DB">
              <w:rPr>
                <w:rStyle w:val="a4"/>
                <w:rFonts w:ascii="Arial" w:hAnsi="Arial" w:cs="Arial"/>
                <w:noProof/>
                <w:sz w:val="24"/>
                <w:lang w:bidi="hi-IN"/>
              </w:rPr>
              <w:t>2.</w:t>
            </w:r>
            <w:r w:rsidRPr="002606DB">
              <w:rPr>
                <w:rFonts w:ascii="Arial" w:hAnsi="Arial" w:cs="Arial"/>
                <w:noProof/>
                <w:sz w:val="24"/>
              </w:rPr>
              <w:tab/>
            </w:r>
            <w:r w:rsidRPr="002606DB">
              <w:rPr>
                <w:rStyle w:val="a4"/>
                <w:rFonts w:ascii="Arial" w:hAnsi="Arial" w:cs="Arial"/>
                <w:noProof/>
                <w:sz w:val="24"/>
                <w:lang w:bidi="hi-IN"/>
              </w:rPr>
              <w:t>Технические данные:</w: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instrText xml:space="preserve"> PAGEREF _Toc80097011 \h </w:instrTex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7018A4">
              <w:rPr>
                <w:rFonts w:ascii="Arial" w:hAnsi="Arial" w:cs="Arial"/>
                <w:noProof/>
                <w:webHidden/>
                <w:sz w:val="24"/>
              </w:rPr>
              <w:t>3</w: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2606DB" w:rsidRPr="002606DB" w:rsidRDefault="002606DB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097012" w:history="1">
            <w:r w:rsidRPr="002606DB">
              <w:rPr>
                <w:rStyle w:val="a4"/>
                <w:rFonts w:ascii="Arial" w:hAnsi="Arial" w:cs="Arial"/>
                <w:noProof/>
                <w:sz w:val="24"/>
                <w:lang w:bidi="hi-IN"/>
              </w:rPr>
              <w:t>3.</w:t>
            </w:r>
            <w:r w:rsidRPr="002606DB">
              <w:rPr>
                <w:rFonts w:ascii="Arial" w:hAnsi="Arial" w:cs="Arial"/>
                <w:noProof/>
                <w:sz w:val="24"/>
              </w:rPr>
              <w:tab/>
            </w:r>
            <w:r w:rsidRPr="002606DB">
              <w:rPr>
                <w:rStyle w:val="a4"/>
                <w:rFonts w:ascii="Arial" w:hAnsi="Arial" w:cs="Arial"/>
                <w:noProof/>
                <w:sz w:val="24"/>
                <w:lang w:bidi="hi-IN"/>
              </w:rPr>
              <w:t>Транспортировка</w: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instrText xml:space="preserve"> PAGEREF _Toc80097012 \h </w:instrTex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7018A4">
              <w:rPr>
                <w:rFonts w:ascii="Arial" w:hAnsi="Arial" w:cs="Arial"/>
                <w:noProof/>
                <w:webHidden/>
                <w:sz w:val="24"/>
              </w:rPr>
              <w:t>3</w: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2606DB" w:rsidRPr="002606DB" w:rsidRDefault="002606DB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097013" w:history="1">
            <w:r w:rsidRPr="002606DB">
              <w:rPr>
                <w:rStyle w:val="a4"/>
                <w:rFonts w:ascii="Arial" w:hAnsi="Arial" w:cs="Arial"/>
                <w:noProof/>
                <w:sz w:val="24"/>
                <w:lang w:bidi="hi-IN"/>
              </w:rPr>
              <w:t>4.</w:t>
            </w:r>
            <w:r w:rsidRPr="002606DB">
              <w:rPr>
                <w:rFonts w:ascii="Arial" w:hAnsi="Arial" w:cs="Arial"/>
                <w:noProof/>
                <w:sz w:val="24"/>
              </w:rPr>
              <w:tab/>
            </w:r>
            <w:r w:rsidRPr="002606DB">
              <w:rPr>
                <w:rStyle w:val="a4"/>
                <w:rFonts w:ascii="Arial" w:hAnsi="Arial" w:cs="Arial"/>
                <w:noProof/>
                <w:sz w:val="24"/>
                <w:lang w:bidi="hi-IN"/>
              </w:rPr>
              <w:t>Настройка станка:</w: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instrText xml:space="preserve"> PAGEREF _Toc80097013 \h </w:instrTex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7018A4">
              <w:rPr>
                <w:rFonts w:ascii="Arial" w:hAnsi="Arial" w:cs="Arial"/>
                <w:noProof/>
                <w:webHidden/>
                <w:sz w:val="24"/>
              </w:rPr>
              <w:t>3</w: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2606DB" w:rsidRPr="002606DB" w:rsidRDefault="002606DB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097014" w:history="1">
            <w:r w:rsidRPr="002606DB">
              <w:rPr>
                <w:rStyle w:val="a4"/>
                <w:rFonts w:ascii="Arial" w:hAnsi="Arial" w:cs="Arial"/>
                <w:noProof/>
                <w:sz w:val="24"/>
                <w:lang w:bidi="hi-IN"/>
              </w:rPr>
              <w:t>5.</w:t>
            </w:r>
            <w:r w:rsidRPr="002606DB">
              <w:rPr>
                <w:rFonts w:ascii="Arial" w:hAnsi="Arial" w:cs="Arial"/>
                <w:noProof/>
                <w:sz w:val="24"/>
              </w:rPr>
              <w:tab/>
            </w:r>
            <w:r w:rsidRPr="002606DB">
              <w:rPr>
                <w:rStyle w:val="a4"/>
                <w:rFonts w:ascii="Arial" w:hAnsi="Arial" w:cs="Arial"/>
                <w:noProof/>
                <w:sz w:val="24"/>
                <w:lang w:bidi="hi-IN"/>
              </w:rPr>
              <w:t>Требования безопасности</w: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instrText xml:space="preserve"> PAGEREF _Toc80097014 \h </w:instrTex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7018A4">
              <w:rPr>
                <w:rFonts w:ascii="Arial" w:hAnsi="Arial" w:cs="Arial"/>
                <w:noProof/>
                <w:webHidden/>
                <w:sz w:val="24"/>
              </w:rPr>
              <w:t>4</w: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2606DB" w:rsidRDefault="002606DB">
          <w:pPr>
            <w:pStyle w:val="13"/>
            <w:tabs>
              <w:tab w:val="left" w:pos="440"/>
              <w:tab w:val="right" w:leader="dot" w:pos="10456"/>
            </w:tabs>
            <w:rPr>
              <w:noProof/>
            </w:rPr>
          </w:pPr>
          <w:hyperlink w:anchor="_Toc80097015" w:history="1">
            <w:r w:rsidRPr="002606DB">
              <w:rPr>
                <w:rStyle w:val="a4"/>
                <w:rFonts w:ascii="Arial" w:hAnsi="Arial" w:cs="Arial"/>
                <w:noProof/>
                <w:sz w:val="24"/>
                <w:lang w:bidi="hi-IN"/>
              </w:rPr>
              <w:t>6.</w:t>
            </w:r>
            <w:r w:rsidRPr="002606DB">
              <w:rPr>
                <w:rFonts w:ascii="Arial" w:hAnsi="Arial" w:cs="Arial"/>
                <w:noProof/>
                <w:sz w:val="24"/>
              </w:rPr>
              <w:tab/>
            </w:r>
            <w:r w:rsidRPr="002606DB">
              <w:rPr>
                <w:rStyle w:val="a4"/>
                <w:rFonts w:ascii="Arial" w:hAnsi="Arial" w:cs="Arial"/>
                <w:noProof/>
                <w:sz w:val="24"/>
                <w:lang w:bidi="hi-IN"/>
              </w:rPr>
              <w:t>Гарантия завода-изготовителя</w: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instrText xml:space="preserve"> PAGEREF _Toc80097015 \h </w:instrTex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7018A4">
              <w:rPr>
                <w:rFonts w:ascii="Arial" w:hAnsi="Arial" w:cs="Arial"/>
                <w:noProof/>
                <w:webHidden/>
                <w:sz w:val="24"/>
              </w:rPr>
              <w:t>4</w:t>
            </w:r>
            <w:r w:rsidRPr="002606D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2606DB" w:rsidRDefault="002606DB">
          <w:r>
            <w:rPr>
              <w:b/>
              <w:bCs/>
            </w:rPr>
            <w:fldChar w:fldCharType="end"/>
          </w:r>
        </w:p>
      </w:sdtContent>
    </w:sdt>
    <w:p w:rsidR="002606DB" w:rsidRDefault="002606DB">
      <w:pPr>
        <w:rPr>
          <w:rFonts w:ascii="Arial" w:eastAsia="Times New Roman" w:hAnsi="Arial" w:cs="Arial"/>
          <w:sz w:val="52"/>
        </w:rPr>
      </w:pPr>
      <w:r>
        <w:rPr>
          <w:rFonts w:ascii="Arial" w:eastAsia="Times New Roman" w:hAnsi="Arial" w:cs="Arial"/>
          <w:sz w:val="52"/>
        </w:rPr>
        <w:br w:type="page"/>
      </w:r>
      <w:bookmarkStart w:id="0" w:name="_GoBack"/>
      <w:bookmarkEnd w:id="0"/>
    </w:p>
    <w:p w:rsidR="000A66F6" w:rsidRPr="002606DB" w:rsidRDefault="00392D08" w:rsidP="002606DB">
      <w:pPr>
        <w:pStyle w:val="1"/>
        <w:ind w:left="0" w:firstLine="284"/>
      </w:pPr>
      <w:bookmarkStart w:id="1" w:name="_Toc80097010"/>
      <w:r w:rsidRPr="002606DB">
        <w:t>Описание и устройство</w:t>
      </w:r>
      <w:bookmarkEnd w:id="1"/>
    </w:p>
    <w:p w:rsidR="000A66F6" w:rsidRPr="002606DB" w:rsidRDefault="00392D08" w:rsidP="002606DB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>Станок продольной резки СП-3 предназначен для резки рулонной и листовой оцинкованной стали до 0,8 мм. Может быть использован в мастерских и на строительных площадках.</w:t>
      </w:r>
    </w:p>
    <w:p w:rsidR="000A66F6" w:rsidRPr="002606DB" w:rsidRDefault="00392D08" w:rsidP="002606DB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 xml:space="preserve">Оборудование состоит из рамы, сваренной из прямоугольного профиля, на которой крепятся корпуса подшипников и стол с направляющими уголками. В корпусах подшипников установлены два вала, на которых с помощью стопорных винтов крепятся обрезиненные протягивающие ролики. Вращение валов с роликами осуществляется с помощью рукоятки </w:t>
      </w:r>
      <w:proofErr w:type="gramStart"/>
      <w:r w:rsidRPr="002606DB">
        <w:rPr>
          <w:rFonts w:ascii="Arial" w:eastAsia="Times New Roman" w:hAnsi="Arial" w:cs="Arial"/>
          <w:sz w:val="24"/>
          <w:szCs w:val="24"/>
        </w:rPr>
        <w:t>в ручную</w:t>
      </w:r>
      <w:proofErr w:type="gramEnd"/>
      <w:r w:rsidRPr="002606DB">
        <w:rPr>
          <w:rFonts w:ascii="Arial" w:eastAsia="Times New Roman" w:hAnsi="Arial" w:cs="Arial"/>
          <w:sz w:val="24"/>
          <w:szCs w:val="24"/>
        </w:rPr>
        <w:t xml:space="preserve"> на нужную длину для поперечного раскроя.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4360"/>
      </w:tblGrid>
      <w:tr w:rsidR="00C17A63" w:rsidRPr="002606DB" w:rsidTr="00C17A63">
        <w:tc>
          <w:tcPr>
            <w:tcW w:w="3969" w:type="dxa"/>
            <w:shd w:val="clear" w:color="auto" w:fill="auto"/>
            <w:vAlign w:val="center"/>
          </w:tcPr>
          <w:p w:rsidR="00C17A63" w:rsidRPr="002606DB" w:rsidRDefault="00C17A63" w:rsidP="002606DB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606DB">
              <w:rPr>
                <w:rFonts w:ascii="Arial" w:eastAsia="Times New Roman" w:hAnsi="Arial" w:cs="Arial"/>
                <w:sz w:val="24"/>
                <w:szCs w:val="24"/>
              </w:rPr>
              <w:t>Нож поперечной резки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C17A63" w:rsidRPr="002606DB" w:rsidRDefault="00C17A63" w:rsidP="002606DB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606DB">
              <w:rPr>
                <w:rFonts w:ascii="Arial" w:eastAsia="Times New Roman" w:hAnsi="Arial" w:cs="Arial"/>
                <w:sz w:val="24"/>
                <w:szCs w:val="24"/>
              </w:rPr>
              <w:t>Прорезиненные ролики для протягивания листа</w:t>
            </w:r>
          </w:p>
        </w:tc>
      </w:tr>
      <w:tr w:rsidR="00C17A63" w:rsidRPr="002606DB" w:rsidTr="00C17A63">
        <w:tc>
          <w:tcPr>
            <w:tcW w:w="3969" w:type="dxa"/>
            <w:shd w:val="clear" w:color="auto" w:fill="auto"/>
          </w:tcPr>
          <w:p w:rsidR="00C17A63" w:rsidRPr="002606DB" w:rsidRDefault="00C17A63" w:rsidP="002606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6D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124075" cy="14954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C17A63" w:rsidRPr="002606DB" w:rsidRDefault="00C17A63" w:rsidP="002606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6D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438400" cy="14954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6F6" w:rsidRPr="002606DB" w:rsidRDefault="00392D08" w:rsidP="002606DB">
      <w:pPr>
        <w:pStyle w:val="1"/>
      </w:pPr>
      <w:bookmarkStart w:id="2" w:name="_Toc80097011"/>
      <w:r w:rsidRPr="002606DB">
        <w:t>Технические данные:</w:t>
      </w:r>
      <w:bookmarkEnd w:id="2"/>
    </w:p>
    <w:p w:rsidR="00392D08" w:rsidRPr="002606DB" w:rsidRDefault="00392D08" w:rsidP="002606DB">
      <w:pPr>
        <w:widowControl w:val="0"/>
        <w:numPr>
          <w:ilvl w:val="0"/>
          <w:numId w:val="6"/>
        </w:numPr>
        <w:suppressAutoHyphens/>
        <w:spacing w:after="0" w:line="240" w:lineRule="auto"/>
        <w:ind w:left="0"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 xml:space="preserve">Ширина разрезаемой стали – до 1250 </w:t>
      </w:r>
      <w:proofErr w:type="gramStart"/>
      <w:r w:rsidRPr="002606DB">
        <w:rPr>
          <w:rFonts w:ascii="Arial" w:eastAsia="Times New Roman" w:hAnsi="Arial" w:cs="Arial"/>
          <w:sz w:val="24"/>
          <w:szCs w:val="24"/>
        </w:rPr>
        <w:t>мм.;</w:t>
      </w:r>
      <w:proofErr w:type="gramEnd"/>
      <w:r w:rsidRPr="002606DB">
        <w:rPr>
          <w:rFonts w:ascii="Arial" w:eastAsia="Times New Roman" w:hAnsi="Arial" w:cs="Arial"/>
          <w:sz w:val="24"/>
          <w:szCs w:val="24"/>
        </w:rPr>
        <w:t xml:space="preserve"> </w:t>
      </w:r>
    </w:p>
    <w:p w:rsidR="00392D08" w:rsidRPr="002606DB" w:rsidRDefault="00392D08" w:rsidP="002606DB">
      <w:pPr>
        <w:widowControl w:val="0"/>
        <w:numPr>
          <w:ilvl w:val="0"/>
          <w:numId w:val="6"/>
        </w:numPr>
        <w:suppressAutoHyphens/>
        <w:spacing w:after="0" w:line="240" w:lineRule="auto"/>
        <w:ind w:left="0"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 xml:space="preserve">Толщина разрезаемой стали – 0.55 мм (макс.0.8 мм включительно); </w:t>
      </w:r>
    </w:p>
    <w:p w:rsidR="00392D08" w:rsidRPr="002606DB" w:rsidRDefault="00392D08" w:rsidP="002606DB">
      <w:pPr>
        <w:widowControl w:val="0"/>
        <w:numPr>
          <w:ilvl w:val="0"/>
          <w:numId w:val="6"/>
        </w:numPr>
        <w:suppressAutoHyphens/>
        <w:spacing w:after="0" w:line="240" w:lineRule="auto"/>
        <w:ind w:left="0"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 xml:space="preserve">Количество устанавливаемых </w:t>
      </w:r>
      <w:proofErr w:type="spellStart"/>
      <w:r w:rsidRPr="002606DB">
        <w:rPr>
          <w:rFonts w:ascii="Arial" w:eastAsia="Times New Roman" w:hAnsi="Arial" w:cs="Arial"/>
          <w:sz w:val="24"/>
          <w:szCs w:val="24"/>
        </w:rPr>
        <w:t>прорезиновых</w:t>
      </w:r>
      <w:proofErr w:type="spellEnd"/>
      <w:r w:rsidRPr="002606DB">
        <w:rPr>
          <w:rFonts w:ascii="Arial" w:eastAsia="Times New Roman" w:hAnsi="Arial" w:cs="Arial"/>
          <w:sz w:val="24"/>
          <w:szCs w:val="24"/>
        </w:rPr>
        <w:t xml:space="preserve"> роликов – 6 пар роликов (три группы, по 2 пары роликов в каждой группе, стандартная комплектации); </w:t>
      </w:r>
    </w:p>
    <w:p w:rsidR="00392D08" w:rsidRPr="002606DB" w:rsidRDefault="00392D08" w:rsidP="002606DB">
      <w:pPr>
        <w:widowControl w:val="0"/>
        <w:numPr>
          <w:ilvl w:val="0"/>
          <w:numId w:val="6"/>
        </w:numPr>
        <w:suppressAutoHyphens/>
        <w:spacing w:after="0" w:line="240" w:lineRule="auto"/>
        <w:ind w:left="0"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 xml:space="preserve">Вес – 164 кг; </w:t>
      </w:r>
    </w:p>
    <w:p w:rsidR="00392D08" w:rsidRPr="002606DB" w:rsidRDefault="00392D08" w:rsidP="002606DB">
      <w:pPr>
        <w:widowControl w:val="0"/>
        <w:numPr>
          <w:ilvl w:val="0"/>
          <w:numId w:val="6"/>
        </w:numPr>
        <w:suppressAutoHyphens/>
        <w:spacing w:after="0" w:line="240" w:lineRule="auto"/>
        <w:ind w:left="0"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>Марка стали режущих ножей поперечного ножа – ХВГ.</w:t>
      </w:r>
    </w:p>
    <w:p w:rsidR="00392D08" w:rsidRPr="002606DB" w:rsidRDefault="00392D08" w:rsidP="002606DB">
      <w:pPr>
        <w:widowControl w:val="0"/>
        <w:numPr>
          <w:ilvl w:val="0"/>
          <w:numId w:val="6"/>
        </w:numPr>
        <w:suppressAutoHyphens/>
        <w:spacing w:after="0" w:line="240" w:lineRule="auto"/>
        <w:ind w:left="0"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>Артикул – СП-3;</w:t>
      </w:r>
    </w:p>
    <w:p w:rsidR="00392D08" w:rsidRPr="002606DB" w:rsidRDefault="00392D08" w:rsidP="002606DB">
      <w:pPr>
        <w:widowControl w:val="0"/>
        <w:numPr>
          <w:ilvl w:val="0"/>
          <w:numId w:val="6"/>
        </w:numPr>
        <w:suppressAutoHyphens/>
        <w:spacing w:after="0" w:line="240" w:lineRule="auto"/>
        <w:ind w:left="0"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>Габариты станка (</w:t>
      </w:r>
      <w:proofErr w:type="spellStart"/>
      <w:r w:rsidRPr="002606DB">
        <w:rPr>
          <w:rFonts w:ascii="Arial" w:eastAsia="Times New Roman" w:hAnsi="Arial" w:cs="Arial"/>
          <w:sz w:val="24"/>
          <w:szCs w:val="24"/>
        </w:rPr>
        <w:t>ДхШхВ</w:t>
      </w:r>
      <w:proofErr w:type="spellEnd"/>
      <w:r w:rsidRPr="002606DB">
        <w:rPr>
          <w:rFonts w:ascii="Arial" w:eastAsia="Times New Roman" w:hAnsi="Arial" w:cs="Arial"/>
          <w:sz w:val="24"/>
          <w:szCs w:val="24"/>
        </w:rPr>
        <w:t>) - 1700х950х1100мм (станок поставляется в собранном виде, на стойке).</w:t>
      </w:r>
    </w:p>
    <w:p w:rsidR="000A66F6" w:rsidRPr="002606DB" w:rsidRDefault="00392D08" w:rsidP="002606DB">
      <w:pPr>
        <w:pStyle w:val="1"/>
      </w:pPr>
      <w:bookmarkStart w:id="3" w:name="_Toc80097012"/>
      <w:r w:rsidRPr="002606DB">
        <w:t>Транспортировка</w:t>
      </w:r>
      <w:bookmarkEnd w:id="3"/>
    </w:p>
    <w:p w:rsidR="000A66F6" w:rsidRPr="002606DB" w:rsidRDefault="00392D08" w:rsidP="002606DB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>Оборудование по умолчанию поставляются в собранном виде. При приемке, необходимо проверить состояние, на предмет отсутствия видимых повреждений и соответствии комплектации.</w:t>
      </w:r>
    </w:p>
    <w:p w:rsidR="000A66F6" w:rsidRPr="002606DB" w:rsidRDefault="00392D08" w:rsidP="002606DB">
      <w:pPr>
        <w:pStyle w:val="1"/>
      </w:pPr>
      <w:bookmarkStart w:id="4" w:name="_Toc80097013"/>
      <w:r w:rsidRPr="002606DB">
        <w:t>Настройка станка:</w:t>
      </w:r>
      <w:bookmarkEnd w:id="4"/>
    </w:p>
    <w:p w:rsidR="000A66F6" w:rsidRPr="002606DB" w:rsidRDefault="00392D08" w:rsidP="002606DB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>Настройку и обслуживание станка, должен производить квалифицированный персонал по обслуживанию оборудования.</w:t>
      </w:r>
    </w:p>
    <w:p w:rsidR="000A66F6" w:rsidRPr="002606DB" w:rsidRDefault="00392D08" w:rsidP="002606DB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>Установку на необходимый размер для резки производится путем вращения валов вручную.</w:t>
      </w:r>
    </w:p>
    <w:p w:rsidR="000A66F6" w:rsidRPr="002606DB" w:rsidRDefault="00392D08" w:rsidP="002606DB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>Заточка ножей производится по мере необходимости и должна осуществляться шлифовкой по боковым поверхностям.</w:t>
      </w:r>
    </w:p>
    <w:p w:rsidR="000A66F6" w:rsidRPr="002606DB" w:rsidRDefault="00392D08" w:rsidP="002606DB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 xml:space="preserve">В связи с постоянным усовершенствованием конструкции станка, возможны некоторые изменения, не влияющие на технические характеристики. </w:t>
      </w:r>
    </w:p>
    <w:p w:rsidR="000A66F6" w:rsidRPr="002606DB" w:rsidRDefault="00392D08" w:rsidP="002606DB">
      <w:pPr>
        <w:pStyle w:val="1"/>
      </w:pPr>
      <w:bookmarkStart w:id="5" w:name="_Toc80097014"/>
      <w:r w:rsidRPr="002606DB">
        <w:t>Требования безопасности</w:t>
      </w:r>
      <w:bookmarkEnd w:id="5"/>
    </w:p>
    <w:p w:rsidR="000A66F6" w:rsidRPr="002606DB" w:rsidRDefault="00392D08" w:rsidP="002606DB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>- перед началом работ, проверить установку ножей.</w:t>
      </w:r>
    </w:p>
    <w:p w:rsidR="000A66F6" w:rsidRPr="002606DB" w:rsidRDefault="00392D08" w:rsidP="002606DB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>- резку листа производить с установленным защитным кожухом.</w:t>
      </w:r>
    </w:p>
    <w:p w:rsidR="000A66F6" w:rsidRPr="002606DB" w:rsidRDefault="00392D08" w:rsidP="002606DB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>- рабочее место должно быть хорошо освещено.</w:t>
      </w:r>
    </w:p>
    <w:p w:rsidR="000A66F6" w:rsidRPr="002606DB" w:rsidRDefault="00392D08" w:rsidP="002606DB">
      <w:pPr>
        <w:pStyle w:val="1"/>
      </w:pPr>
      <w:bookmarkStart w:id="6" w:name="_Toc80097015"/>
      <w:r w:rsidRPr="002606DB">
        <w:t>Гарантия завода-изготовителя</w:t>
      </w:r>
      <w:bookmarkEnd w:id="6"/>
    </w:p>
    <w:p w:rsidR="000A66F6" w:rsidRPr="002606DB" w:rsidRDefault="00392D08" w:rsidP="002606DB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>Гарантийный срок эксплуатации станка – 1 (один) год с момента продажи станка.</w:t>
      </w:r>
    </w:p>
    <w:p w:rsidR="000A66F6" w:rsidRPr="002606DB" w:rsidRDefault="00392D08" w:rsidP="002606DB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>В течении этого срока, завод-изготовитель устраняет все неисправности, произошедшие по вине завода-изготовителя, при соблюдения потребителем правил эксплуатации.</w:t>
      </w:r>
    </w:p>
    <w:p w:rsidR="000A66F6" w:rsidRPr="002606DB" w:rsidRDefault="00392D08" w:rsidP="002606DB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 xml:space="preserve">Механические повреждения не являются гарантийным случаем. </w:t>
      </w:r>
    </w:p>
    <w:p w:rsidR="000A66F6" w:rsidRPr="002606DB" w:rsidRDefault="000A66F6" w:rsidP="002606DB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0A66F6" w:rsidRPr="002606DB" w:rsidRDefault="00392D08" w:rsidP="002606DB">
      <w:pPr>
        <w:spacing w:after="0" w:line="360" w:lineRule="auto"/>
        <w:ind w:left="1080"/>
        <w:rPr>
          <w:rFonts w:ascii="Arial" w:eastAsia="Times New Roman" w:hAnsi="Arial" w:cs="Arial"/>
          <w:sz w:val="24"/>
          <w:szCs w:val="24"/>
        </w:rPr>
      </w:pPr>
      <w:r w:rsidRPr="002606DB">
        <w:rPr>
          <w:rFonts w:ascii="Arial" w:eastAsia="Times New Roman" w:hAnsi="Arial" w:cs="Arial"/>
          <w:sz w:val="24"/>
          <w:szCs w:val="24"/>
        </w:rPr>
        <w:t xml:space="preserve"> </w:t>
      </w:r>
    </w:p>
    <w:sectPr w:rsidR="000A66F6" w:rsidRPr="002606DB" w:rsidSect="00CC3642">
      <w:footerReference w:type="default" r:id="rId12"/>
      <w:pgSz w:w="11906" w:h="16838"/>
      <w:pgMar w:top="720" w:right="720" w:bottom="720" w:left="72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6DB" w:rsidRDefault="002606DB" w:rsidP="002606DB">
      <w:pPr>
        <w:spacing w:after="0" w:line="240" w:lineRule="auto"/>
      </w:pPr>
      <w:r>
        <w:separator/>
      </w:r>
    </w:p>
  </w:endnote>
  <w:endnote w:type="continuationSeparator" w:id="0">
    <w:p w:rsidR="002606DB" w:rsidRDefault="002606DB" w:rsidP="00260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5879260"/>
      <w:docPartObj>
        <w:docPartGallery w:val="Page Numbers (Bottom of Page)"/>
        <w:docPartUnique/>
      </w:docPartObj>
    </w:sdtPr>
    <w:sdtContent>
      <w:p w:rsidR="002606DB" w:rsidRDefault="002606D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8A4">
          <w:rPr>
            <w:noProof/>
          </w:rPr>
          <w:t>2</w:t>
        </w:r>
        <w:r>
          <w:fldChar w:fldCharType="end"/>
        </w:r>
      </w:p>
    </w:sdtContent>
  </w:sdt>
  <w:p w:rsidR="002606DB" w:rsidRDefault="002606DB" w:rsidP="002606DB">
    <w:pPr>
      <w:pStyle w:val="a7"/>
      <w:jc w:val="right"/>
    </w:pPr>
    <w:r w:rsidRPr="00E668D0">
      <w:rPr>
        <w:szCs w:val="24"/>
      </w:rPr>
      <w:t xml:space="preserve">инструкция по эксплуатации </w:t>
    </w:r>
    <w:r w:rsidRPr="00E668D0">
      <w:rPr>
        <w:bCs/>
        <w:szCs w:val="24"/>
      </w:rPr>
      <w:t xml:space="preserve">станок </w:t>
    </w:r>
    <w:r>
      <w:rPr>
        <w:bCs/>
        <w:szCs w:val="24"/>
      </w:rPr>
      <w:t>попер</w:t>
    </w:r>
    <w:r w:rsidR="00CC3642">
      <w:rPr>
        <w:bCs/>
        <w:szCs w:val="24"/>
      </w:rPr>
      <w:t>ечной</w:t>
    </w:r>
    <w:r w:rsidRPr="00E668D0">
      <w:rPr>
        <w:bCs/>
        <w:szCs w:val="24"/>
      </w:rPr>
      <w:t xml:space="preserve"> резки</w:t>
    </w:r>
    <w:r w:rsidRPr="00E668D0">
      <w:rPr>
        <w:szCs w:val="24"/>
      </w:rPr>
      <w:t xml:space="preserve"> STALEX мод. </w:t>
    </w:r>
    <w:r w:rsidR="00CC3642">
      <w:rPr>
        <w:rFonts w:eastAsia="Times New Roman" w:cs="Arial"/>
      </w:rPr>
      <w:t>СП-3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6DB" w:rsidRDefault="002606DB" w:rsidP="002606DB">
      <w:pPr>
        <w:spacing w:after="0" w:line="240" w:lineRule="auto"/>
      </w:pPr>
      <w:r>
        <w:separator/>
      </w:r>
    </w:p>
  </w:footnote>
  <w:footnote w:type="continuationSeparator" w:id="0">
    <w:p w:rsidR="002606DB" w:rsidRDefault="002606DB" w:rsidP="00260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85E43"/>
    <w:multiLevelType w:val="hybridMultilevel"/>
    <w:tmpl w:val="F198D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33A3B"/>
    <w:multiLevelType w:val="multilevel"/>
    <w:tmpl w:val="719E15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DFE3777"/>
    <w:multiLevelType w:val="multilevel"/>
    <w:tmpl w:val="3A94AF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04938AA"/>
    <w:multiLevelType w:val="multilevel"/>
    <w:tmpl w:val="15386F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13163F7"/>
    <w:multiLevelType w:val="multilevel"/>
    <w:tmpl w:val="8E480A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2B210E1"/>
    <w:multiLevelType w:val="multilevel"/>
    <w:tmpl w:val="2968C130"/>
    <w:lvl w:ilvl="0">
      <w:start w:val="1"/>
      <w:numFmt w:val="decimal"/>
      <w:pStyle w:val="1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6F6"/>
    <w:rsid w:val="000A66F6"/>
    <w:rsid w:val="002606DB"/>
    <w:rsid w:val="00392D08"/>
    <w:rsid w:val="007018A4"/>
    <w:rsid w:val="00C17A63"/>
    <w:rsid w:val="00CC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967F16-6EEA-44AE-A080-2B2C3471E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C17A63"/>
    <w:pPr>
      <w:keepNext/>
      <w:widowControl w:val="0"/>
      <w:suppressAutoHyphens/>
      <w:spacing w:before="240" w:after="60" w:line="240" w:lineRule="auto"/>
      <w:outlineLvl w:val="0"/>
    </w:pPr>
    <w:rPr>
      <w:rFonts w:ascii="Calibri Light" w:eastAsia="Times New Roman" w:hAnsi="Calibri Light" w:cs="Mangal"/>
      <w:b/>
      <w:bCs/>
      <w:kern w:val="32"/>
      <w:sz w:val="32"/>
      <w:szCs w:val="29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C17A63"/>
    <w:rPr>
      <w:rFonts w:ascii="Calibri Light" w:eastAsia="Times New Roman" w:hAnsi="Calibri Light" w:cs="Mangal"/>
      <w:b/>
      <w:bCs/>
      <w:kern w:val="32"/>
      <w:sz w:val="32"/>
      <w:szCs w:val="29"/>
      <w:lang w:eastAsia="zh-CN" w:bidi="hi-IN"/>
    </w:rPr>
  </w:style>
  <w:style w:type="paragraph" w:customStyle="1" w:styleId="1">
    <w:name w:val="Стиль1"/>
    <w:basedOn w:val="10"/>
    <w:link w:val="12"/>
    <w:qFormat/>
    <w:rsid w:val="002606DB"/>
    <w:pPr>
      <w:numPr>
        <w:numId w:val="1"/>
      </w:numPr>
      <w:spacing w:before="360" w:after="120" w:line="360" w:lineRule="auto"/>
      <w:ind w:left="1080" w:hanging="360"/>
      <w:jc w:val="center"/>
    </w:pPr>
    <w:rPr>
      <w:rFonts w:ascii="Arial" w:hAnsi="Arial" w:cs="Arial"/>
      <w:szCs w:val="24"/>
    </w:rPr>
  </w:style>
  <w:style w:type="paragraph" w:styleId="a3">
    <w:name w:val="TOC Heading"/>
    <w:basedOn w:val="10"/>
    <w:next w:val="a"/>
    <w:uiPriority w:val="39"/>
    <w:unhideWhenUsed/>
    <w:qFormat/>
    <w:rsid w:val="002606DB"/>
    <w:pPr>
      <w:keepLines/>
      <w:widowControl/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  <w:lang w:eastAsia="ru-RU" w:bidi="ar-SA"/>
    </w:rPr>
  </w:style>
  <w:style w:type="character" w:customStyle="1" w:styleId="12">
    <w:name w:val="Стиль1 Знак"/>
    <w:basedOn w:val="11"/>
    <w:link w:val="1"/>
    <w:rsid w:val="002606DB"/>
    <w:rPr>
      <w:rFonts w:ascii="Arial" w:eastAsia="Times New Roman" w:hAnsi="Arial" w:cs="Arial"/>
      <w:b/>
      <w:bCs/>
      <w:kern w:val="32"/>
      <w:sz w:val="32"/>
      <w:szCs w:val="24"/>
      <w:lang w:eastAsia="zh-CN" w:bidi="hi-IN"/>
    </w:rPr>
  </w:style>
  <w:style w:type="paragraph" w:styleId="13">
    <w:name w:val="toc 1"/>
    <w:basedOn w:val="a"/>
    <w:next w:val="a"/>
    <w:autoRedefine/>
    <w:uiPriority w:val="39"/>
    <w:unhideWhenUsed/>
    <w:rsid w:val="002606DB"/>
    <w:pPr>
      <w:spacing w:after="100"/>
    </w:pPr>
  </w:style>
  <w:style w:type="character" w:styleId="a4">
    <w:name w:val="Hyperlink"/>
    <w:basedOn w:val="a0"/>
    <w:uiPriority w:val="99"/>
    <w:unhideWhenUsed/>
    <w:rsid w:val="002606DB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60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06DB"/>
  </w:style>
  <w:style w:type="paragraph" w:styleId="a7">
    <w:name w:val="footer"/>
    <w:basedOn w:val="a"/>
    <w:link w:val="a8"/>
    <w:uiPriority w:val="99"/>
    <w:unhideWhenUsed/>
    <w:rsid w:val="00260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0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F9BBB-A6BC-4B5B-B871-D442D8BA1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Тишинков</dc:creator>
  <cp:lastModifiedBy>Евгений Тишинков</cp:lastModifiedBy>
  <cp:revision>3</cp:revision>
  <cp:lastPrinted>2021-08-17T09:54:00Z</cp:lastPrinted>
  <dcterms:created xsi:type="dcterms:W3CDTF">2021-08-17T09:54:00Z</dcterms:created>
  <dcterms:modified xsi:type="dcterms:W3CDTF">2021-08-17T09:55:00Z</dcterms:modified>
</cp:coreProperties>
</file>