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4169" w14:textId="77777777"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 wp14:anchorId="6017F724" wp14:editId="1270FC65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43B2" w14:textId="77777777" w:rsidR="006B6426" w:rsidRDefault="006B6426" w:rsidP="006B6426">
      <w:pPr>
        <w:rPr>
          <w:rFonts w:ascii="Arial" w:hAnsi="Arial" w:cs="Arial"/>
          <w:b/>
          <w:sz w:val="28"/>
        </w:rPr>
      </w:pPr>
    </w:p>
    <w:p w14:paraId="4CA7C287" w14:textId="77777777"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14:paraId="5ADE9E17" w14:textId="77777777"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14:paraId="2963CB86" w14:textId="77777777" w:rsidR="006B6426" w:rsidRDefault="006B6426" w:rsidP="006B6426">
      <w:pPr>
        <w:ind w:firstLineChars="1250" w:firstLine="3000"/>
        <w:rPr>
          <w:rFonts w:ascii="Arial" w:hAnsi="Arial" w:cs="Arial"/>
        </w:rPr>
      </w:pPr>
    </w:p>
    <w:p w14:paraId="74838E1F" w14:textId="77777777"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14:paraId="75F02F2C" w14:textId="3976302C" w:rsidR="006B6426" w:rsidRPr="00FA28B6" w:rsidRDefault="00D177C1" w:rsidP="006B6426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noProof/>
          <w:sz w:val="52"/>
        </w:rPr>
        <w:drawing>
          <wp:inline distT="0" distB="0" distL="0" distR="0" wp14:anchorId="0622DB62" wp14:editId="0FE02140">
            <wp:extent cx="4200525" cy="4730439"/>
            <wp:effectExtent l="0" t="0" r="0" b="0"/>
            <wp:docPr id="7146976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697632" name="Рисунок 7146976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316" cy="4738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EAB30" w14:textId="77777777"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14:paraId="570A222F" w14:textId="77777777" w:rsidR="00876306" w:rsidRPr="00876306" w:rsidRDefault="00876306" w:rsidP="00876306">
      <w:pPr>
        <w:spacing w:line="360" w:lineRule="auto"/>
        <w:jc w:val="center"/>
        <w:rPr>
          <w:rFonts w:ascii="Arial" w:hAnsi="Arial" w:cs="Arial"/>
          <w:b/>
          <w:sz w:val="52"/>
        </w:rPr>
      </w:pPr>
      <w:r w:rsidRPr="00876306">
        <w:rPr>
          <w:rFonts w:ascii="Arial" w:hAnsi="Arial" w:cs="Arial"/>
          <w:b/>
          <w:sz w:val="52"/>
        </w:rPr>
        <w:t xml:space="preserve">Станок для гибки арматуры </w:t>
      </w:r>
    </w:p>
    <w:p w14:paraId="3ACE456F" w14:textId="77777777"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14:paraId="164A7D6E" w14:textId="77777777"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14:paraId="42BAB117" w14:textId="77777777" w:rsidR="006D1D68" w:rsidRPr="00FA28B6" w:rsidRDefault="006B6426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876306" w:rsidRPr="00876306">
        <w:rPr>
          <w:rFonts w:ascii="Arial" w:hAnsi="Arial" w:cs="Arial"/>
          <w:b/>
          <w:sz w:val="52"/>
        </w:rPr>
        <w:t>DR20</w:t>
      </w:r>
    </w:p>
    <w:p w14:paraId="0F2887D0" w14:textId="77777777" w:rsidR="009A055A" w:rsidRPr="009A055A" w:rsidRDefault="009A055A" w:rsidP="009A055A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502149"/>
      <w:r w:rsidRPr="009A055A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ОПИСАНИЕ</w:t>
      </w:r>
      <w:bookmarkEnd w:id="0"/>
    </w:p>
    <w:p w14:paraId="20EF02D7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Все пользователи гибочной машины обязаны ознакомиться с руководством перед сборкой и использованием. Внимательно изучите руководство и соблюдайте все требования безопасности.</w:t>
      </w:r>
    </w:p>
    <w:p w14:paraId="0C4CC880" w14:textId="77777777" w:rsid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 xml:space="preserve">Производитель сохраняет за собой право вносить изменения в этот продукт с целью его улучшения. Поэтому настоящее руководство может включать в себя некоторые отличия. </w:t>
      </w:r>
    </w:p>
    <w:p w14:paraId="78B49A88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Производитель не несет ответственность за травмы или убытки, понесенные в результате:</w:t>
      </w:r>
    </w:p>
    <w:p w14:paraId="439950E9" w14:textId="77777777"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Несоблюдения требований руководства.</w:t>
      </w:r>
    </w:p>
    <w:p w14:paraId="6BC1DE12" w14:textId="77777777"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Неправильного использования гибочной машины.</w:t>
      </w:r>
    </w:p>
    <w:p w14:paraId="07715A2B" w14:textId="77777777"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Использования неоригинальных запасных частей (смотри соответствующий раздел руководства).</w:t>
      </w:r>
    </w:p>
    <w:p w14:paraId="229CE064" w14:textId="77777777"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Модификаций гибочной машины, которые были выполнены без прямого разрешения производителя.</w:t>
      </w:r>
    </w:p>
    <w:p w14:paraId="77591BB7" w14:textId="77777777"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Эксплуатации необученным персоналом.</w:t>
      </w:r>
    </w:p>
    <w:p w14:paraId="30892EF2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К работе с гибочной машиной допускается только обученный персонал.</w:t>
      </w:r>
    </w:p>
    <w:p w14:paraId="19DAD04F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Руководство должно храниться в месте, доступном для персонала, работающего с гибочной машиной, или рядом с машиной.</w:t>
      </w:r>
    </w:p>
    <w:p w14:paraId="7A762ABB" w14:textId="77777777" w:rsidR="009A055A" w:rsidRDefault="009A055A" w:rsidP="009A055A">
      <w:pPr>
        <w:pStyle w:val="22"/>
        <w:shd w:val="clear" w:color="auto" w:fill="auto"/>
        <w:rPr>
          <w:rStyle w:val="23"/>
          <w:rFonts w:ascii="Arial" w:hAnsi="Arial" w:cs="Arial"/>
          <w:b/>
        </w:rPr>
      </w:pPr>
    </w:p>
    <w:p w14:paraId="22524571" w14:textId="77777777" w:rsidR="009A055A" w:rsidRPr="009A055A" w:rsidRDefault="009A055A" w:rsidP="009A055A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hanging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" w:name="_Toc328490145"/>
      <w:bookmarkStart w:id="2" w:name="_Toc328502152"/>
      <w:r w:rsidRPr="009A055A">
        <w:rPr>
          <w:rFonts w:ascii="Arial" w:eastAsia="Times New Roman" w:hAnsi="Arial" w:cs="Arial"/>
          <w:b/>
          <w:color w:val="000000"/>
          <w:sz w:val="28"/>
          <w:szCs w:val="28"/>
        </w:rPr>
        <w:t>Общая информация</w:t>
      </w:r>
      <w:bookmarkEnd w:id="1"/>
      <w:bookmarkEnd w:id="2"/>
    </w:p>
    <w:p w14:paraId="493EBD1E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Убедитесь, что:</w:t>
      </w:r>
    </w:p>
    <w:p w14:paraId="06EA032A" w14:textId="77777777" w:rsidR="009A055A" w:rsidRPr="009A055A" w:rsidRDefault="009A055A" w:rsidP="009A055A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Вы получили именно то, что заказывали.</w:t>
      </w:r>
    </w:p>
    <w:p w14:paraId="5A881EE0" w14:textId="77777777" w:rsidR="009A055A" w:rsidRPr="009A055A" w:rsidRDefault="009A055A" w:rsidP="009A055A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Гибочная машина находится в прекрасном состоянии и не имеют дефектов.</w:t>
      </w:r>
    </w:p>
    <w:p w14:paraId="33154F31" w14:textId="77777777" w:rsidR="009A055A" w:rsidRPr="009A055A" w:rsidRDefault="009A055A" w:rsidP="009A055A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hanging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" w:name="_Toc328502154"/>
      <w:r w:rsidRPr="009A055A">
        <w:rPr>
          <w:rFonts w:ascii="Arial" w:eastAsia="Times New Roman" w:hAnsi="Arial" w:cs="Arial"/>
          <w:b/>
          <w:color w:val="000000"/>
          <w:sz w:val="28"/>
          <w:szCs w:val="28"/>
        </w:rPr>
        <w:t>Описание машины</w:t>
      </w:r>
      <w:bookmarkEnd w:id="3"/>
    </w:p>
    <w:p w14:paraId="538BE025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Ручные гибочные машины предназначены для гибки стали круглого, квадратного сечения, а также стальных фланцев. Машина имеет механический привод. Она имеет полный набор штырей, втулок и эксцентриков.</w:t>
      </w:r>
    </w:p>
    <w:p w14:paraId="3822C103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14:paraId="28535434" w14:textId="77777777" w:rsidR="009A055A" w:rsidRPr="009A055A" w:rsidRDefault="009A055A" w:rsidP="009A055A">
      <w:pPr>
        <w:jc w:val="center"/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noProof/>
          <w:sz w:val="28"/>
          <w:szCs w:val="28"/>
        </w:rPr>
        <w:lastRenderedPageBreak/>
        <w:drawing>
          <wp:inline distT="0" distB="0" distL="0" distR="0" wp14:anchorId="63290BE1" wp14:editId="38B9A7CE">
            <wp:extent cx="4286250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06A4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14:paraId="57557A73" w14:textId="77777777" w:rsidR="009A055A" w:rsidRPr="001A53D6" w:rsidRDefault="009A055A" w:rsidP="009A055A">
      <w:r w:rsidRPr="009A055A">
        <w:rPr>
          <w:rFonts w:ascii="Arial" w:eastAsia="Times New Roman" w:hAnsi="Arial" w:cs="Arial"/>
          <w:sz w:val="28"/>
          <w:szCs w:val="28"/>
        </w:rPr>
        <w:t>Рычаг входит в комплект поставки гибочной машины.</w:t>
      </w:r>
    </w:p>
    <w:p w14:paraId="05476273" w14:textId="77777777" w:rsidR="009A055A" w:rsidRDefault="009A055A" w:rsidP="009A055A">
      <w:pPr>
        <w:pStyle w:val="22"/>
        <w:shd w:val="clear" w:color="auto" w:fill="auto"/>
        <w:rPr>
          <w:rStyle w:val="23"/>
          <w:rFonts w:ascii="Arial" w:hAnsi="Arial" w:cs="Arial"/>
          <w:b/>
        </w:rPr>
      </w:pPr>
    </w:p>
    <w:p w14:paraId="1E9892FF" w14:textId="77777777" w:rsidR="009A055A" w:rsidRPr="009A055A" w:rsidRDefault="009A055A" w:rsidP="009A055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4" w:name="_Toc328502155"/>
      <w:r w:rsidRPr="009A055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Возможности гибочной машины</w:t>
      </w:r>
      <w:bookmarkEnd w:id="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6"/>
        <w:gridCol w:w="1985"/>
        <w:gridCol w:w="1978"/>
      </w:tblGrid>
      <w:tr w:rsidR="009A055A" w:rsidRPr="001A53D6" w14:paraId="3862E1BC" w14:textId="77777777" w:rsidTr="005354B5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5E4C0379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52E13B2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3B66C3A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DR-20</w:t>
            </w:r>
          </w:p>
        </w:tc>
      </w:tr>
      <w:tr w:rsidR="009A055A" w:rsidRPr="001A53D6" w14:paraId="58D9F039" w14:textId="77777777" w:rsidTr="009A055A">
        <w:trPr>
          <w:trHeight w:val="412"/>
          <w:jc w:val="center"/>
        </w:trPr>
        <w:tc>
          <w:tcPr>
            <w:tcW w:w="2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7ABC18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Максимальный диаметр круглых стержней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B38B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B8A3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</w:tr>
      <w:tr w:rsidR="009A055A" w:rsidRPr="001A53D6" w14:paraId="76F87D81" w14:textId="77777777" w:rsidTr="009A055A">
        <w:trPr>
          <w:trHeight w:val="417"/>
          <w:jc w:val="center"/>
        </w:trPr>
        <w:tc>
          <w:tcPr>
            <w:tcW w:w="2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9E96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BF33" w14:textId="77777777" w:rsidR="009A055A" w:rsidRPr="009A055A" w:rsidRDefault="003E7EEE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</w:t>
            </w:r>
            <w:r w:rsidR="009A055A" w:rsidRPr="009A055A">
              <w:rPr>
                <w:rFonts w:ascii="Arial" w:eastAsia="Times New Roman" w:hAnsi="Arial" w:cs="Arial"/>
                <w:sz w:val="28"/>
                <w:szCs w:val="28"/>
              </w:rPr>
              <w:t>юймы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F825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¾’’</w:t>
            </w:r>
          </w:p>
        </w:tc>
      </w:tr>
      <w:tr w:rsidR="009A055A" w:rsidRPr="001A53D6" w14:paraId="4AC37E7A" w14:textId="77777777" w:rsidTr="009A055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3A471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Приблизительный вес без рычага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5027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кг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BE7B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</w:tr>
    </w:tbl>
    <w:p w14:paraId="48D7E9A8" w14:textId="77777777" w:rsid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</w:p>
    <w:p w14:paraId="1E2BBBFB" w14:textId="77777777"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 xml:space="preserve">*Данные действительны для работы на гладких круглых стержнях с пределом прочности </w:t>
      </w:r>
      <w:proofErr w:type="spellStart"/>
      <w:r w:rsidRPr="009A055A">
        <w:rPr>
          <w:rFonts w:ascii="Arial" w:eastAsia="Times New Roman" w:hAnsi="Arial" w:cs="Arial"/>
          <w:b/>
          <w:sz w:val="22"/>
          <w:szCs w:val="22"/>
        </w:rPr>
        <w:t>σв</w:t>
      </w:r>
      <w:proofErr w:type="spellEnd"/>
      <w:r w:rsidRPr="009A055A">
        <w:rPr>
          <w:rFonts w:ascii="Arial" w:eastAsia="Times New Roman" w:hAnsi="Arial" w:cs="Arial"/>
          <w:b/>
          <w:sz w:val="22"/>
          <w:szCs w:val="22"/>
        </w:rPr>
        <w:t xml:space="preserve">, который не должен превышать параметр </w:t>
      </w:r>
      <w:proofErr w:type="spellStart"/>
      <w:r w:rsidRPr="009A055A">
        <w:rPr>
          <w:rFonts w:ascii="Arial" w:eastAsia="Times New Roman" w:hAnsi="Arial" w:cs="Arial"/>
          <w:b/>
          <w:sz w:val="22"/>
          <w:szCs w:val="22"/>
        </w:rPr>
        <w:t>σв</w:t>
      </w:r>
      <w:proofErr w:type="spellEnd"/>
      <w:r w:rsidRPr="009A055A">
        <w:rPr>
          <w:rFonts w:ascii="Arial" w:eastAsia="Times New Roman" w:hAnsi="Arial" w:cs="Arial"/>
          <w:b/>
          <w:sz w:val="22"/>
          <w:szCs w:val="22"/>
        </w:rPr>
        <w:t xml:space="preserve"> &lt;450 </w:t>
      </w:r>
      <w:proofErr w:type="spellStart"/>
      <w:r w:rsidRPr="009A055A">
        <w:rPr>
          <w:rFonts w:ascii="Arial" w:eastAsia="Times New Roman" w:hAnsi="Arial" w:cs="Arial"/>
          <w:b/>
          <w:sz w:val="22"/>
          <w:szCs w:val="22"/>
        </w:rPr>
        <w:t>MРa</w:t>
      </w:r>
      <w:proofErr w:type="spellEnd"/>
      <w:r w:rsidRPr="009A055A">
        <w:rPr>
          <w:rFonts w:ascii="Arial" w:eastAsia="Times New Roman" w:hAnsi="Arial" w:cs="Arial"/>
          <w:b/>
          <w:sz w:val="22"/>
          <w:szCs w:val="22"/>
        </w:rPr>
        <w:t xml:space="preserve"> (1 Н/мм2 = 1 </w:t>
      </w:r>
      <w:proofErr w:type="spellStart"/>
      <w:r w:rsidRPr="009A055A">
        <w:rPr>
          <w:rFonts w:ascii="Arial" w:eastAsia="Times New Roman" w:hAnsi="Arial" w:cs="Arial"/>
          <w:b/>
          <w:sz w:val="22"/>
          <w:szCs w:val="22"/>
        </w:rPr>
        <w:t>MПa</w:t>
      </w:r>
      <w:proofErr w:type="spellEnd"/>
      <w:r w:rsidRPr="009A055A">
        <w:rPr>
          <w:rFonts w:ascii="Arial" w:eastAsia="Times New Roman" w:hAnsi="Arial" w:cs="Arial"/>
          <w:b/>
          <w:sz w:val="22"/>
          <w:szCs w:val="22"/>
        </w:rPr>
        <w:t>).</w:t>
      </w:r>
    </w:p>
    <w:p w14:paraId="0ED75FE2" w14:textId="77777777"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Станки не предназначены для работы с рифлёной арматурой.</w:t>
      </w:r>
    </w:p>
    <w:p w14:paraId="77861074" w14:textId="77777777"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 xml:space="preserve">Макс. допустимый диаметр рифлёной арматуры составляет 10мм, с пределом прочности </w:t>
      </w:r>
      <w:proofErr w:type="spellStart"/>
      <w:r w:rsidRPr="009A055A">
        <w:rPr>
          <w:rFonts w:ascii="Arial" w:eastAsia="Times New Roman" w:hAnsi="Arial" w:cs="Arial"/>
          <w:b/>
          <w:sz w:val="22"/>
          <w:szCs w:val="22"/>
        </w:rPr>
        <w:t>σв</w:t>
      </w:r>
      <w:proofErr w:type="spellEnd"/>
      <w:r w:rsidRPr="009A055A">
        <w:rPr>
          <w:rFonts w:ascii="Arial" w:eastAsia="Times New Roman" w:hAnsi="Arial" w:cs="Arial"/>
          <w:b/>
          <w:sz w:val="22"/>
          <w:szCs w:val="22"/>
        </w:rPr>
        <w:t xml:space="preserve"> &lt;450 </w:t>
      </w:r>
      <w:proofErr w:type="spellStart"/>
      <w:r w:rsidRPr="009A055A">
        <w:rPr>
          <w:rFonts w:ascii="Arial" w:eastAsia="Times New Roman" w:hAnsi="Arial" w:cs="Arial"/>
          <w:b/>
          <w:sz w:val="22"/>
          <w:szCs w:val="22"/>
        </w:rPr>
        <w:t>MРa</w:t>
      </w:r>
      <w:proofErr w:type="spellEnd"/>
      <w:r w:rsidRPr="009A055A">
        <w:rPr>
          <w:rFonts w:ascii="Arial" w:eastAsia="Times New Roman" w:hAnsi="Arial" w:cs="Arial"/>
          <w:b/>
          <w:sz w:val="22"/>
          <w:szCs w:val="22"/>
        </w:rPr>
        <w:t>, при этом получаемый при работе с рифлёной арматурой преждевременный износ не является гарантийным случаем.</w:t>
      </w:r>
    </w:p>
    <w:p w14:paraId="6D322A8C" w14:textId="77777777" w:rsidR="009A055A" w:rsidRDefault="009A055A" w:rsidP="009A055A">
      <w:pPr>
        <w:pStyle w:val="22"/>
        <w:shd w:val="clear" w:color="auto" w:fill="auto"/>
        <w:rPr>
          <w:rFonts w:ascii="Arial" w:hAnsi="Arial" w:cs="Arial"/>
          <w:b/>
        </w:rPr>
      </w:pPr>
    </w:p>
    <w:p w14:paraId="3897392B" w14:textId="77777777" w:rsidR="009A055A" w:rsidRPr="009A055A" w:rsidRDefault="009A055A" w:rsidP="009A055A">
      <w:pPr>
        <w:autoSpaceDE w:val="0"/>
        <w:spacing w:line="240" w:lineRule="atLeast"/>
        <w:ind w:left="-142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5" w:name="_Toc328502156"/>
      <w:r w:rsidRPr="009A055A">
        <w:rPr>
          <w:rFonts w:ascii="Arial" w:eastAsia="Times New Roman" w:hAnsi="Arial" w:cs="Arial"/>
          <w:b/>
          <w:sz w:val="28"/>
          <w:szCs w:val="28"/>
        </w:rPr>
        <w:t>Размеры</w:t>
      </w:r>
      <w:bookmarkEnd w:id="5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6"/>
        <w:gridCol w:w="1985"/>
        <w:gridCol w:w="1978"/>
      </w:tblGrid>
      <w:tr w:rsidR="005354B5" w:rsidRPr="001A53D6" w14:paraId="01FF29C8" w14:textId="77777777" w:rsidTr="005354B5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1C78E749" w14:textId="77777777" w:rsidR="009A055A" w:rsidRPr="005354B5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354B5">
              <w:rPr>
                <w:rFonts w:ascii="Arial" w:eastAsia="Times New Roman" w:hAnsi="Arial" w:cs="Arial"/>
                <w:sz w:val="28"/>
                <w:szCs w:val="28"/>
              </w:rPr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54DABFE" w14:textId="77777777" w:rsidR="009A055A" w:rsidRPr="005354B5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FCC0C42" w14:textId="77777777" w:rsidR="009A055A" w:rsidRPr="005354B5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354B5">
              <w:rPr>
                <w:rFonts w:ascii="Arial" w:eastAsia="Times New Roman" w:hAnsi="Arial" w:cs="Arial"/>
                <w:sz w:val="28"/>
                <w:szCs w:val="28"/>
              </w:rPr>
              <w:t>DR-20</w:t>
            </w:r>
          </w:p>
        </w:tc>
      </w:tr>
      <w:tr w:rsidR="003E7EEE" w:rsidRPr="001A53D6" w14:paraId="26E12339" w14:textId="77777777" w:rsidTr="00875559">
        <w:trPr>
          <w:trHeight w:val="544"/>
          <w:jc w:val="center"/>
        </w:trPr>
        <w:tc>
          <w:tcPr>
            <w:tcW w:w="2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27D0D" w14:textId="77777777" w:rsidR="003E7EEE" w:rsidRPr="005354B5" w:rsidRDefault="003E7EEE" w:rsidP="00C12705">
            <w:pPr>
              <w:pStyle w:val="Tablanombre"/>
            </w:pPr>
            <w:r w:rsidRPr="005354B5">
              <w:t>Размеры (мм)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39AF" w14:textId="77777777" w:rsidR="003E7EEE" w:rsidRPr="005354B5" w:rsidRDefault="003E7EEE" w:rsidP="00C12705">
            <w:pPr>
              <w:pStyle w:val="Tablanombre"/>
            </w:pPr>
            <w:r w:rsidRPr="005354B5">
              <w:t>A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D6DF" w14:textId="77777777" w:rsidR="003E7EEE" w:rsidRPr="003E7EEE" w:rsidRDefault="003E7EEE" w:rsidP="005354B5">
            <w:pPr>
              <w:pStyle w:val="Tablacontenido1"/>
              <w:ind w:firstLine="142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3E7EEE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200</w:t>
            </w:r>
          </w:p>
        </w:tc>
      </w:tr>
      <w:tr w:rsidR="003E7EEE" w:rsidRPr="001A53D6" w14:paraId="5125185C" w14:textId="77777777" w:rsidTr="00875559">
        <w:trPr>
          <w:trHeight w:val="544"/>
          <w:jc w:val="center"/>
        </w:trPr>
        <w:tc>
          <w:tcPr>
            <w:tcW w:w="29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0FF13" w14:textId="77777777" w:rsidR="003E7EEE" w:rsidRPr="005354B5" w:rsidRDefault="003E7EEE" w:rsidP="00C12705">
            <w:pPr>
              <w:pStyle w:val="Tablanombre"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4CAC" w14:textId="77777777" w:rsidR="003E7EEE" w:rsidRPr="005354B5" w:rsidRDefault="003E7EEE" w:rsidP="00C12705">
            <w:pPr>
              <w:pStyle w:val="Tablanombre"/>
            </w:pPr>
            <w:r w:rsidRPr="005354B5">
              <w:t>B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85B57" w14:textId="77777777" w:rsidR="003E7EEE" w:rsidRPr="003E7EEE" w:rsidRDefault="003E7EEE" w:rsidP="005354B5">
            <w:pPr>
              <w:pStyle w:val="Tablacontenido1"/>
              <w:ind w:firstLine="142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3E7EEE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200</w:t>
            </w:r>
          </w:p>
        </w:tc>
      </w:tr>
      <w:tr w:rsidR="003E7EEE" w:rsidRPr="001A53D6" w14:paraId="11801CB0" w14:textId="77777777" w:rsidTr="00875559">
        <w:trPr>
          <w:trHeight w:val="544"/>
          <w:jc w:val="center"/>
        </w:trPr>
        <w:tc>
          <w:tcPr>
            <w:tcW w:w="2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4FBA" w14:textId="77777777" w:rsidR="003E7EEE" w:rsidRPr="005354B5" w:rsidRDefault="003E7EEE" w:rsidP="00C12705">
            <w:pPr>
              <w:pStyle w:val="Tablanombre"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3EED" w14:textId="77777777" w:rsidR="003E7EEE" w:rsidRPr="005354B5" w:rsidRDefault="003E7EEE" w:rsidP="00C12705">
            <w:pPr>
              <w:pStyle w:val="Tablanombre"/>
            </w:pPr>
            <w:r w:rsidRPr="005354B5">
              <w:t>C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F851" w14:textId="77777777" w:rsidR="003E7EEE" w:rsidRPr="003E7EEE" w:rsidRDefault="003E7EEE" w:rsidP="005354B5">
            <w:pPr>
              <w:pStyle w:val="Tablacontenido1"/>
              <w:ind w:firstLine="142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3E7EEE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82</w:t>
            </w:r>
          </w:p>
        </w:tc>
      </w:tr>
    </w:tbl>
    <w:p w14:paraId="7AD93692" w14:textId="77777777" w:rsidR="009A055A" w:rsidRDefault="009A055A" w:rsidP="009A055A"/>
    <w:p w14:paraId="7A0F6670" w14:textId="77777777" w:rsidR="009A055A" w:rsidRPr="001A53D6" w:rsidRDefault="009A055A" w:rsidP="009A055A"/>
    <w:p w14:paraId="3BD9CA01" w14:textId="77777777" w:rsidR="009A055A" w:rsidRDefault="009A055A" w:rsidP="009A055A">
      <w:pPr>
        <w:jc w:val="center"/>
      </w:pPr>
      <w:r w:rsidRPr="002F3C95">
        <w:rPr>
          <w:noProof/>
          <w:lang w:eastAsia="ru-RU" w:bidi="ar-SA"/>
        </w:rPr>
        <w:lastRenderedPageBreak/>
        <w:drawing>
          <wp:inline distT="0" distB="0" distL="0" distR="0" wp14:anchorId="45676759" wp14:editId="2AF48F2F">
            <wp:extent cx="3829050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Toc328502157"/>
      <w:bookmarkStart w:id="7" w:name="_Toc242585746"/>
      <w:bookmarkEnd w:id="6"/>
    </w:p>
    <w:p w14:paraId="2D2750D2" w14:textId="77777777" w:rsidR="009A055A" w:rsidRDefault="009A055A" w:rsidP="009A055A">
      <w:pPr>
        <w:pStyle w:val="ad"/>
        <w:numPr>
          <w:ilvl w:val="0"/>
          <w:numId w:val="3"/>
        </w:numPr>
        <w:rPr>
          <w:rFonts w:ascii="Times New Roman" w:hAnsi="Times New Roman"/>
        </w:rPr>
      </w:pPr>
    </w:p>
    <w:p w14:paraId="58545491" w14:textId="77777777" w:rsidR="005354B5" w:rsidRPr="005354B5" w:rsidRDefault="005354B5" w:rsidP="005354B5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8" w:name="_Toc328490151"/>
      <w:bookmarkStart w:id="9" w:name="_Toc328502159"/>
      <w:bookmarkEnd w:id="7"/>
      <w:r w:rsidRPr="005354B5">
        <w:rPr>
          <w:rFonts w:cs="Arial"/>
          <w:bCs w:val="0"/>
          <w:color w:val="000000"/>
          <w:sz w:val="28"/>
          <w:szCs w:val="28"/>
          <w:lang w:eastAsia="en-US" w:bidi="en-US"/>
        </w:rPr>
        <w:t>УСТАНОВКА</w:t>
      </w:r>
      <w:bookmarkEnd w:id="8"/>
      <w:bookmarkEnd w:id="9"/>
    </w:p>
    <w:p w14:paraId="363D1512" w14:textId="77777777" w:rsidR="005354B5" w:rsidRPr="00D200E2" w:rsidRDefault="005354B5" w:rsidP="005354B5">
      <w:pPr>
        <w:rPr>
          <w:rFonts w:ascii="Arial" w:eastAsia="Times New Roman" w:hAnsi="Arial" w:cs="Arial"/>
          <w:sz w:val="28"/>
          <w:szCs w:val="28"/>
        </w:rPr>
      </w:pPr>
      <w:r w:rsidRPr="00D200E2">
        <w:rPr>
          <w:rFonts w:ascii="Arial" w:eastAsia="Times New Roman" w:hAnsi="Arial" w:cs="Arial"/>
          <w:sz w:val="28"/>
          <w:szCs w:val="28"/>
        </w:rPr>
        <w:t>Кроме размеров машины при установке необходимо учитывать следующие требования:</w:t>
      </w:r>
    </w:p>
    <w:p w14:paraId="605E1793" w14:textId="77777777"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Опорная плоскость должна выдерживать вес станка, должна быть гладкой и горизонтальной, чтобы станок был устойчивым.</w:t>
      </w:r>
    </w:p>
    <w:p w14:paraId="14BB398C" w14:textId="77777777"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станка должно быть достаточно освещенным, чтобы эксплуатация и обслуживание станка были безопасными.</w:t>
      </w:r>
    </w:p>
    <w:p w14:paraId="6D9B6CD9" w14:textId="77777777"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Рабочая зона должна быть достаточно большой для размещения самих ножниц и обрабатываемого материала.</w:t>
      </w:r>
    </w:p>
    <w:p w14:paraId="7EABBB7C" w14:textId="77777777"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Для того, чтобы эксплуатация и обслуживание ножниц были безопасными, необходимо соблюдать расстояние не менее 1 м от стен и ограждений.</w:t>
      </w:r>
    </w:p>
    <w:p w14:paraId="1D449197" w14:textId="77777777"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должно быть защищено от атмосферных явлений.</w:t>
      </w:r>
    </w:p>
    <w:p w14:paraId="6A9205F9" w14:textId="77777777" w:rsidR="005354B5" w:rsidRPr="001A53D6" w:rsidRDefault="005354B5" w:rsidP="005354B5"/>
    <w:p w14:paraId="7EFC2387" w14:textId="77777777" w:rsidR="005354B5" w:rsidRPr="005354B5" w:rsidRDefault="005354B5" w:rsidP="005354B5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0" w:name="_Toc328490152"/>
      <w:bookmarkStart w:id="11" w:name="_Toc328502160"/>
      <w:r w:rsidRPr="005354B5">
        <w:rPr>
          <w:rFonts w:cs="Arial"/>
          <w:bCs w:val="0"/>
          <w:color w:val="000000"/>
          <w:sz w:val="28"/>
          <w:szCs w:val="28"/>
          <w:lang w:eastAsia="en-US" w:bidi="en-US"/>
        </w:rPr>
        <w:t>Сборка рычага управления</w:t>
      </w:r>
      <w:bookmarkEnd w:id="10"/>
      <w:bookmarkEnd w:id="11"/>
    </w:p>
    <w:p w14:paraId="29EBFED6" w14:textId="77777777" w:rsidR="00650362" w:rsidRDefault="005354B5" w:rsidP="00650362">
      <w:pPr>
        <w:rPr>
          <w:rFonts w:ascii="Arial" w:eastAsia="Times New Roman" w:hAnsi="Arial" w:cs="Arial"/>
          <w:sz w:val="28"/>
          <w:szCs w:val="28"/>
        </w:rPr>
      </w:pPr>
      <w:r w:rsidRPr="00D200E2">
        <w:rPr>
          <w:rFonts w:ascii="Arial" w:eastAsia="Times New Roman" w:hAnsi="Arial" w:cs="Arial"/>
          <w:sz w:val="28"/>
          <w:szCs w:val="28"/>
        </w:rPr>
        <w:t>Вставьте направляющую рычага в сам рычаг до полной фиксации.</w:t>
      </w:r>
    </w:p>
    <w:p w14:paraId="5D9C16E8" w14:textId="77777777" w:rsidR="00650362" w:rsidRPr="00650362" w:rsidRDefault="005354B5" w:rsidP="00650362">
      <w:p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Рычаг входит в комплект поставки гибочной машины.</w:t>
      </w:r>
      <w:bookmarkStart w:id="12" w:name="_Toc328502161"/>
    </w:p>
    <w:p w14:paraId="4827A0D7" w14:textId="77777777" w:rsidR="00650362" w:rsidRPr="001A53D6" w:rsidRDefault="00650362" w:rsidP="00650362">
      <w:pPr>
        <w:pStyle w:val="1"/>
        <w:numPr>
          <w:ilvl w:val="0"/>
          <w:numId w:val="3"/>
        </w:num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325CD5A" wp14:editId="5C43AFEA">
            <wp:extent cx="6120765" cy="33367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362">
        <w:rPr>
          <w:rFonts w:cs="Arial"/>
          <w:bCs w:val="0"/>
          <w:color w:val="000000"/>
          <w:sz w:val="28"/>
          <w:szCs w:val="28"/>
          <w:lang w:eastAsia="en-US" w:bidi="en-US"/>
        </w:rPr>
        <w:t>ИСПОЛЬЗОВАНИЕ</w:t>
      </w:r>
      <w:bookmarkEnd w:id="12"/>
    </w:p>
    <w:p w14:paraId="33523ACA" w14:textId="77777777" w:rsidR="00650362" w:rsidRPr="00650362" w:rsidRDefault="00650362" w:rsidP="00650362">
      <w:p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Эта машина должна использоваться только для гибки материалов, размеры которых соответствуют значениям, указанным на паспортной табличке.</w:t>
      </w:r>
    </w:p>
    <w:p w14:paraId="74A61353" w14:textId="77777777" w:rsidR="00650362" w:rsidRPr="00650362" w:rsidRDefault="00650362" w:rsidP="00650362">
      <w:p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Эта машина используется для гибки следующих стальных изделий:</w:t>
      </w:r>
    </w:p>
    <w:p w14:paraId="22403CFB" w14:textId="77777777"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Круглых стержней</w:t>
      </w:r>
    </w:p>
    <w:p w14:paraId="15703D55" w14:textId="77777777"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Фланцев</w:t>
      </w:r>
    </w:p>
    <w:p w14:paraId="0DED98AF" w14:textId="77777777"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Прутков квадратного сечения</w:t>
      </w:r>
    </w:p>
    <w:p w14:paraId="6F072AE4" w14:textId="77777777"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b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 xml:space="preserve">Для гибки других изделий </w:t>
      </w:r>
      <w:r w:rsidRPr="00650362">
        <w:rPr>
          <w:rFonts w:ascii="Arial" w:eastAsia="Times New Roman" w:hAnsi="Arial" w:cs="Arial"/>
          <w:b/>
          <w:sz w:val="28"/>
          <w:szCs w:val="28"/>
        </w:rPr>
        <w:t>ПРОКОНСУЛЬТИРУЙТЕСЬ С ПРОИЗВОДИТЕЛЕМ</w:t>
      </w:r>
    </w:p>
    <w:p w14:paraId="01056B50" w14:textId="77777777" w:rsidR="005354B5" w:rsidRDefault="005354B5" w:rsidP="005354B5">
      <w:pPr>
        <w:rPr>
          <w:rFonts w:ascii="Arial" w:eastAsia="Times New Roman" w:hAnsi="Arial" w:cs="Arial"/>
          <w:sz w:val="28"/>
          <w:szCs w:val="28"/>
        </w:rPr>
      </w:pPr>
    </w:p>
    <w:p w14:paraId="47F2808D" w14:textId="77777777" w:rsidR="000B0490" w:rsidRPr="000B0490" w:rsidRDefault="000B0490" w:rsidP="000B0490">
      <w:pPr>
        <w:pStyle w:val="2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3" w:name="_Toc328490154"/>
      <w:bookmarkStart w:id="14" w:name="_Toc328502162"/>
      <w:r w:rsidRPr="000B0490">
        <w:rPr>
          <w:rFonts w:ascii="Arial" w:eastAsia="Times New Roman" w:hAnsi="Arial" w:cs="Arial"/>
          <w:b/>
          <w:color w:val="000000"/>
          <w:sz w:val="28"/>
          <w:szCs w:val="28"/>
        </w:rPr>
        <w:t>Инструкция по использованию</w:t>
      </w:r>
      <w:bookmarkEnd w:id="13"/>
      <w:bookmarkEnd w:id="14"/>
    </w:p>
    <w:p w14:paraId="3D3A8CAC" w14:textId="77777777" w:rsidR="000B0490" w:rsidRPr="00BA3E9B" w:rsidRDefault="000B0490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15" w:name="_Toc328502163"/>
      <w:r w:rsidRPr="00BA3E9B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Нормальная эксплуатация гибочной машины</w:t>
      </w:r>
      <w:bookmarkEnd w:id="15"/>
    </w:p>
    <w:p w14:paraId="0A33738F" w14:textId="77777777" w:rsidR="000B0490" w:rsidRPr="000B0490" w:rsidRDefault="000B0490" w:rsidP="000B0490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Данная</w:t>
      </w:r>
      <w:r w:rsidRPr="000B0490">
        <w:rPr>
          <w:rFonts w:ascii="Arial" w:eastAsia="Times New Roman" w:hAnsi="Arial" w:cs="Arial"/>
          <w:sz w:val="28"/>
          <w:szCs w:val="28"/>
        </w:rPr>
        <w:t xml:space="preserve"> гибочная машина предназначена для гибки мягких и рифленых стержней. Использование для других целей, не указанных в этом руководстве, считается ненормальной эксплуатацией.</w:t>
      </w:r>
    </w:p>
    <w:p w14:paraId="72E4FCF4" w14:textId="77777777" w:rsidR="000B0490" w:rsidRPr="000B0490" w:rsidRDefault="000B0490" w:rsidP="000B0490">
      <w:pPr>
        <w:rPr>
          <w:rFonts w:ascii="Arial" w:eastAsia="Times New Roman" w:hAnsi="Arial" w:cs="Arial"/>
          <w:sz w:val="28"/>
          <w:szCs w:val="28"/>
        </w:rPr>
      </w:pPr>
      <w:r w:rsidRPr="000B0490">
        <w:rPr>
          <w:rFonts w:ascii="Arial" w:eastAsia="Times New Roman" w:hAnsi="Arial" w:cs="Arial"/>
          <w:sz w:val="28"/>
          <w:szCs w:val="28"/>
        </w:rPr>
        <w:t xml:space="preserve">Любой инструмент или аксессуар, который изменяется без письменного разрешения производителя, считается непригодным и очень опасным. Результатом запрещенных изменений или неправильного использования могут стать травмы или повреждения. В этом случае производитель не будет нести ответственность. </w:t>
      </w:r>
    </w:p>
    <w:p w14:paraId="55C90BD5" w14:textId="77777777" w:rsidR="00BA3E9B" w:rsidRDefault="00BA3E9B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16" w:name="_Toc328502164"/>
    </w:p>
    <w:p w14:paraId="1CD7D980" w14:textId="77777777" w:rsidR="00BA3E9B" w:rsidRDefault="00BA3E9B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</w:p>
    <w:p w14:paraId="1FBFC54A" w14:textId="77777777" w:rsidR="000B0490" w:rsidRPr="00BA3E9B" w:rsidRDefault="000B0490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BA3E9B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Как гнуть детали при помощи DR-20</w:t>
      </w:r>
      <w:bookmarkEnd w:id="16"/>
    </w:p>
    <w:p w14:paraId="1B006DCB" w14:textId="77777777" w:rsidR="000B0490" w:rsidRPr="00BA3E9B" w:rsidRDefault="000B0490" w:rsidP="000B0490">
      <w:pPr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sz w:val="28"/>
          <w:szCs w:val="28"/>
        </w:rPr>
        <w:t>Зафиксируйте гибочную машину на ровной поверхности при помощи подходящих болтов, вставленных в специальные отверстия. Убедитесь, что машина установлена ровно и находятся в устойчивом положении.</w:t>
      </w:r>
    </w:p>
    <w:p w14:paraId="7A80CA47" w14:textId="77777777" w:rsidR="000B0490" w:rsidRDefault="000B0490" w:rsidP="000B0490">
      <w:pPr>
        <w:rPr>
          <w:rFonts w:ascii="Arial" w:eastAsia="Times New Roman" w:hAnsi="Arial" w:cs="Arial"/>
          <w:sz w:val="28"/>
          <w:szCs w:val="28"/>
        </w:rPr>
      </w:pPr>
    </w:p>
    <w:p w14:paraId="39DCF536" w14:textId="77777777"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noProof/>
          <w:sz w:val="28"/>
          <w:szCs w:val="28"/>
          <w:lang w:eastAsia="ru-RU" w:bidi="ar-SA"/>
        </w:rPr>
        <w:drawing>
          <wp:inline distT="0" distB="0" distL="0" distR="0" wp14:anchorId="2BC08305" wp14:editId="136F2D96">
            <wp:extent cx="3551555" cy="2466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7F65A" w14:textId="77777777" w:rsidR="00BA3E9B" w:rsidRPr="00BA3E9B" w:rsidRDefault="00BA3E9B" w:rsidP="00BA3E9B">
      <w:pPr>
        <w:pStyle w:val="ad"/>
        <w:rPr>
          <w:rFonts w:cs="Arial"/>
          <w:b/>
          <w:bCs w:val="0"/>
          <w:color w:val="000000"/>
          <w:sz w:val="22"/>
          <w:szCs w:val="22"/>
          <w:lang w:eastAsia="en-US" w:bidi="en-US"/>
        </w:rPr>
      </w:pPr>
      <w:bookmarkStart w:id="17" w:name="_Toc242585749"/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>Деталировка гибочной машины DR-20</w:t>
      </w:r>
      <w:bookmarkEnd w:id="17"/>
    </w:p>
    <w:p w14:paraId="6872BD73" w14:textId="77777777"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14DACE34" w14:textId="77777777" w:rsid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</w:p>
    <w:p w14:paraId="29256A2C" w14:textId="77777777" w:rsidR="00BA3E9B" w:rsidRP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sz w:val="28"/>
          <w:szCs w:val="28"/>
        </w:rPr>
        <w:t>Разместите прут на блоке, приваренному к основанию и засуньте его в зазор между втулкой и валом.</w:t>
      </w:r>
    </w:p>
    <w:p w14:paraId="1B66E630" w14:textId="77777777"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  <w:r w:rsidRPr="001A53D6">
        <w:rPr>
          <w:noProof/>
          <w:lang w:eastAsia="ru-RU" w:bidi="ar-SA"/>
        </w:rPr>
        <w:drawing>
          <wp:inline distT="0" distB="0" distL="0" distR="0" wp14:anchorId="2B349402" wp14:editId="1B1ED344">
            <wp:extent cx="4419600" cy="2781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98EDC" w14:textId="77777777" w:rsidR="00BA3E9B" w:rsidRDefault="00BA3E9B" w:rsidP="00BA3E9B">
      <w:pPr>
        <w:pStyle w:val="ad"/>
        <w:rPr>
          <w:rFonts w:cs="Arial"/>
          <w:b/>
          <w:bCs w:val="0"/>
          <w:color w:val="000000"/>
          <w:sz w:val="22"/>
          <w:szCs w:val="22"/>
          <w:lang w:eastAsia="en-US" w:bidi="en-US"/>
        </w:rPr>
      </w:pPr>
      <w:bookmarkStart w:id="18" w:name="_Toc242585750"/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>Расположение прута в гибочных машинах DR-20</w:t>
      </w:r>
      <w:bookmarkEnd w:id="18"/>
    </w:p>
    <w:p w14:paraId="7F0A7C70" w14:textId="77777777" w:rsidR="00BA3E9B" w:rsidRPr="00BA3E9B" w:rsidRDefault="00BA3E9B" w:rsidP="00BA3E9B"/>
    <w:p w14:paraId="5054D1D1" w14:textId="77777777" w:rsid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</w:p>
    <w:p w14:paraId="610225F3" w14:textId="77777777" w:rsidR="00BA3E9B" w:rsidRP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sz w:val="28"/>
          <w:szCs w:val="28"/>
        </w:rPr>
        <w:lastRenderedPageBreak/>
        <w:t>Затем поверните рычаг по часовой стрелке, чтобы согнуть прут под нужным углом.</w:t>
      </w:r>
    </w:p>
    <w:p w14:paraId="2A76D21E" w14:textId="77777777" w:rsidR="00BA3E9B" w:rsidRDefault="00BA3E9B" w:rsidP="00BA3E9B">
      <w:pPr>
        <w:jc w:val="center"/>
      </w:pPr>
      <w:r w:rsidRPr="001A53D6">
        <w:rPr>
          <w:noProof/>
          <w:lang w:eastAsia="ru-RU" w:bidi="ar-SA"/>
        </w:rPr>
        <w:drawing>
          <wp:inline distT="0" distB="0" distL="0" distR="0" wp14:anchorId="089B9692" wp14:editId="154B96AD">
            <wp:extent cx="4242435" cy="3285490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77F86" w14:textId="77777777" w:rsidR="00BA3E9B" w:rsidRPr="00BA3E9B" w:rsidRDefault="00BA3E9B" w:rsidP="00BA3E9B">
      <w:pPr>
        <w:pStyle w:val="ad"/>
        <w:rPr>
          <w:rFonts w:cs="Arial"/>
          <w:b/>
          <w:bCs w:val="0"/>
          <w:color w:val="000000"/>
          <w:sz w:val="22"/>
          <w:szCs w:val="22"/>
          <w:lang w:eastAsia="en-US" w:bidi="en-US"/>
        </w:rPr>
      </w:pPr>
      <w:bookmarkStart w:id="19" w:name="_Toc242585751"/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>Прут, согнутый при помощи гибочных машин DR-20</w:t>
      </w:r>
      <w:bookmarkEnd w:id="19"/>
    </w:p>
    <w:p w14:paraId="3C93FB1E" w14:textId="77777777" w:rsidR="00C12705" w:rsidRDefault="00C12705" w:rsidP="00C12705">
      <w:pPr>
        <w:pStyle w:val="1"/>
        <w:numPr>
          <w:ilvl w:val="0"/>
          <w:numId w:val="3"/>
        </w:numPr>
        <w:shd w:val="clear" w:color="auto" w:fill="FFFFFF" w:themeFill="background1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0" w:name="_Toc328490157"/>
      <w:bookmarkStart w:id="21" w:name="_Toc328502166"/>
    </w:p>
    <w:p w14:paraId="141573A9" w14:textId="77777777" w:rsidR="00C12705" w:rsidRPr="00C12705" w:rsidRDefault="00C12705" w:rsidP="00C12705">
      <w:pPr>
        <w:pStyle w:val="1"/>
        <w:numPr>
          <w:ilvl w:val="0"/>
          <w:numId w:val="3"/>
        </w:numPr>
        <w:shd w:val="clear" w:color="auto" w:fill="FFFFFF" w:themeFill="background1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C12705">
        <w:rPr>
          <w:rFonts w:cs="Arial"/>
          <w:bCs w:val="0"/>
          <w:color w:val="000000"/>
          <w:sz w:val="28"/>
          <w:szCs w:val="28"/>
          <w:lang w:eastAsia="en-US" w:bidi="en-US"/>
        </w:rPr>
        <w:t>ПОЛОМКИ И ИХ УСТРАНЕНИЕ</w:t>
      </w:r>
      <w:bookmarkEnd w:id="20"/>
      <w:bookmarkEnd w:id="21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33"/>
        <w:gridCol w:w="3829"/>
        <w:gridCol w:w="2847"/>
      </w:tblGrid>
      <w:tr w:rsidR="00C12705" w:rsidRPr="001A53D6" w14:paraId="4D43B41B" w14:textId="77777777" w:rsidTr="00C127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1602D1FF" w14:textId="77777777" w:rsidR="00C12705" w:rsidRPr="00C12705" w:rsidRDefault="00C12705" w:rsidP="00C12705">
            <w:pPr>
              <w:pStyle w:val="Tablanombre"/>
            </w:pPr>
            <w:r w:rsidRPr="00C12705">
              <w:t>НЕИСПРАВНОСТЬ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053ECE93" w14:textId="77777777" w:rsidR="00C12705" w:rsidRPr="00C12705" w:rsidRDefault="00C12705" w:rsidP="00C12705">
            <w:pPr>
              <w:pStyle w:val="Tablanombre"/>
            </w:pPr>
            <w:r w:rsidRPr="00C12705">
              <w:t>ВОЗМОЖНАЯ ПРИЧИНА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558793F3" w14:textId="77777777" w:rsidR="00C12705" w:rsidRPr="00C12705" w:rsidRDefault="00C12705" w:rsidP="00C12705">
            <w:pPr>
              <w:pStyle w:val="Tablanombre"/>
            </w:pPr>
            <w:r w:rsidRPr="00C12705">
              <w:t>РЕШЕНИЕ</w:t>
            </w:r>
          </w:p>
        </w:tc>
      </w:tr>
      <w:tr w:rsidR="00C12705" w:rsidRPr="001A53D6" w14:paraId="4C910878" w14:textId="77777777" w:rsidTr="00C12705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61600D" w14:textId="77777777" w:rsidR="00C12705" w:rsidRPr="00C12705" w:rsidRDefault="00C12705" w:rsidP="00C12705">
            <w:pPr>
              <w:pStyle w:val="Tablanombre"/>
            </w:pPr>
            <w:r w:rsidRPr="00C12705">
              <w:t>Машина не гнет детали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AEB04E" w14:textId="77777777"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Износ эксцентриков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AE9B85" w14:textId="77777777"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Замените эксцентрики</w:t>
            </w:r>
          </w:p>
        </w:tc>
      </w:tr>
      <w:tr w:rsidR="00C12705" w:rsidRPr="001A53D6" w14:paraId="28F749E7" w14:textId="77777777" w:rsidTr="00C12705">
        <w:trPr>
          <w:cantSplit/>
          <w:trHeight w:val="5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2FEC48C" w14:textId="77777777" w:rsidR="00C12705" w:rsidRPr="00C12705" w:rsidRDefault="00C12705" w:rsidP="00C12705">
            <w:pPr>
              <w:pStyle w:val="Tablanombre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C730B6" w14:textId="77777777"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Слишком большой зазор между эксцентриком и втулкой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EA487B7" w14:textId="77777777"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Замените эксцентрики</w:t>
            </w:r>
          </w:p>
        </w:tc>
      </w:tr>
      <w:tr w:rsidR="00C12705" w:rsidRPr="001A53D6" w14:paraId="0702671E" w14:textId="77777777" w:rsidTr="00C12705">
        <w:trPr>
          <w:cantSplit/>
          <w:trHeight w:val="6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DAF544" w14:textId="77777777" w:rsidR="00C12705" w:rsidRPr="00C12705" w:rsidRDefault="00C12705" w:rsidP="00C12705">
            <w:pPr>
              <w:pStyle w:val="Tablanombre"/>
            </w:pPr>
            <w:r w:rsidRPr="00C12705">
              <w:t>Износ вала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7FFFD15" w14:textId="77777777"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Отсутствие обслуживания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CDE20" w14:textId="77777777"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Периодически смазывайте втулки</w:t>
            </w:r>
          </w:p>
        </w:tc>
      </w:tr>
    </w:tbl>
    <w:p w14:paraId="023A962F" w14:textId="77777777" w:rsidR="00BA3E9B" w:rsidRPr="00BA3E9B" w:rsidRDefault="00BA3E9B" w:rsidP="00BA3E9B">
      <w:pPr>
        <w:jc w:val="center"/>
      </w:pPr>
    </w:p>
    <w:p w14:paraId="1CA049F7" w14:textId="77777777" w:rsidR="00432ED0" w:rsidRPr="00432ED0" w:rsidRDefault="00432ED0" w:rsidP="00432ED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2" w:name="_Toc328490158"/>
      <w:bookmarkStart w:id="23" w:name="_Toc328502167"/>
      <w:r w:rsidRPr="00432ED0">
        <w:rPr>
          <w:rFonts w:cs="Arial"/>
          <w:bCs w:val="0"/>
          <w:color w:val="000000"/>
          <w:sz w:val="28"/>
          <w:szCs w:val="28"/>
          <w:lang w:eastAsia="en-US" w:bidi="en-US"/>
        </w:rPr>
        <w:t>БЕЗОПАСНОСТЬ</w:t>
      </w:r>
      <w:bookmarkEnd w:id="22"/>
      <w:bookmarkEnd w:id="23"/>
    </w:p>
    <w:p w14:paraId="4C4247BF" w14:textId="77777777" w:rsidR="00432ED0" w:rsidRPr="00432ED0" w:rsidRDefault="00432ED0" w:rsidP="00432ED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4" w:name="_Toc328490159"/>
      <w:bookmarkStart w:id="25" w:name="_Toc328502168"/>
      <w:r w:rsidRPr="00432ED0">
        <w:rPr>
          <w:rFonts w:cs="Arial"/>
          <w:bCs w:val="0"/>
          <w:color w:val="000000"/>
          <w:sz w:val="28"/>
          <w:szCs w:val="28"/>
          <w:lang w:eastAsia="en-US" w:bidi="en-US"/>
        </w:rPr>
        <w:t>Меры предосторожности</w:t>
      </w:r>
      <w:bookmarkEnd w:id="24"/>
      <w:bookmarkEnd w:id="25"/>
      <w:r w:rsidRPr="00432ED0"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 </w:t>
      </w:r>
    </w:p>
    <w:p w14:paraId="25C75204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Во время работы с гибочной машиной существует риск захвата или травмы пальцев.</w:t>
      </w:r>
    </w:p>
    <w:p w14:paraId="6AA21EF2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пытайтесь дотянуться до зоны гибки руками.</w:t>
      </w:r>
    </w:p>
    <w:p w14:paraId="688A0C4B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вставляйте в машину железные прутки, диаметр которых превышает диаметр, указанный в таблице технического описания станка.</w:t>
      </w:r>
    </w:p>
    <w:p w14:paraId="1306860C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Оператор должен быть обучен работе с машиной и знать о рисках, связанных с такой работой.</w:t>
      </w:r>
    </w:p>
    <w:p w14:paraId="7C5123F1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lastRenderedPageBreak/>
        <w:t>Работая с машиной, оператор должен помнить, что в процессе гибки материал будет выдаваться вперед. Поэтому необходимо находиться на безопасном расстоянии от зоны гибки, чтобы не быть захваченным частями машины.</w:t>
      </w:r>
    </w:p>
    <w:p w14:paraId="4FDCCD7C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подготовить зону сборки материала, чтобы тяжелые предметы не падали на ноги оператора.</w:t>
      </w:r>
    </w:p>
    <w:p w14:paraId="64C3EE7A" w14:textId="77777777"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прочитать и понять руководство по использованию гибочной машины.</w:t>
      </w:r>
    </w:p>
    <w:p w14:paraId="4BA0B5C1" w14:textId="77777777" w:rsid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Рабочая зона должна быть достаточно большой для размещения самой машины и обрабатываемого материала. Размер рабочей зоны определяется длиной сгибаемого прутка (прутков).</w:t>
      </w:r>
    </w:p>
    <w:p w14:paraId="6F699B7B" w14:textId="77777777" w:rsidR="00C61500" w:rsidRPr="00C61500" w:rsidRDefault="00C61500" w:rsidP="00C61500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hanging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26" w:name="_Toc328490160"/>
      <w:bookmarkStart w:id="27" w:name="_Toc328502169"/>
      <w:r w:rsidRPr="00C61500">
        <w:rPr>
          <w:rFonts w:ascii="Arial" w:eastAsia="Times New Roman" w:hAnsi="Arial" w:cs="Arial"/>
          <w:b/>
          <w:color w:val="000000"/>
          <w:sz w:val="28"/>
          <w:szCs w:val="28"/>
        </w:rPr>
        <w:t>Средства индивидуальной защиты</w:t>
      </w:r>
      <w:bookmarkEnd w:id="26"/>
      <w:bookmarkEnd w:id="27"/>
    </w:p>
    <w:p w14:paraId="417EACE1" w14:textId="77777777" w:rsidR="00C61500" w:rsidRPr="00C61500" w:rsidRDefault="00C61500" w:rsidP="00C61500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6150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перчатки для перемещения обрабатываемого материала, иначе вы поцарапаете или порежете руки о неровную поверхность материала.</w:t>
      </w:r>
    </w:p>
    <w:p w14:paraId="33BAFC7F" w14:textId="77777777" w:rsidR="00C61500" w:rsidRPr="00C61500" w:rsidRDefault="00C61500" w:rsidP="00C61500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6150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специальную обувь, которая защитит ваши ступни от травм в случае падения обрабатываемого материала.</w:t>
      </w:r>
    </w:p>
    <w:p w14:paraId="277555ED" w14:textId="77777777" w:rsidR="00C61500" w:rsidRPr="00C61500" w:rsidRDefault="00C61500" w:rsidP="00C61500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6150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Надевайте защитные очки для защиты глаз от вылетающих частиц.</w:t>
      </w:r>
    </w:p>
    <w:p w14:paraId="5B6E2B01" w14:textId="77777777" w:rsidR="00C61500" w:rsidRDefault="00C61500" w:rsidP="00C6150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8" w:name="_Toc328490162"/>
      <w:bookmarkStart w:id="29" w:name="_Toc328502173"/>
    </w:p>
    <w:p w14:paraId="2C74B143" w14:textId="77777777" w:rsidR="00C61500" w:rsidRPr="00C61500" w:rsidRDefault="00C61500" w:rsidP="00C6150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C61500">
        <w:rPr>
          <w:rFonts w:cs="Arial"/>
          <w:bCs w:val="0"/>
          <w:color w:val="000000"/>
          <w:sz w:val="28"/>
          <w:szCs w:val="28"/>
          <w:lang w:eastAsia="en-US" w:bidi="en-US"/>
        </w:rPr>
        <w:t>ОБСЛУЖИВАНИЕ</w:t>
      </w:r>
      <w:bookmarkEnd w:id="28"/>
      <w:bookmarkEnd w:id="29"/>
    </w:p>
    <w:p w14:paraId="13C12066" w14:textId="77777777" w:rsidR="00C61500" w:rsidRP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  <w:r w:rsidRPr="00C61500">
        <w:rPr>
          <w:rFonts w:ascii="Arial" w:eastAsia="Times New Roman" w:hAnsi="Arial" w:cs="Arial"/>
          <w:sz w:val="28"/>
          <w:szCs w:val="28"/>
        </w:rPr>
        <w:t>Необходимо периодически осматривать гибочную машину, особенно перед первым запуском.</w:t>
      </w:r>
    </w:p>
    <w:p w14:paraId="7304A059" w14:textId="77777777" w:rsid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  <w:r w:rsidRPr="00C61500">
        <w:rPr>
          <w:rFonts w:ascii="Arial" w:eastAsia="Times New Roman" w:hAnsi="Arial" w:cs="Arial"/>
          <w:sz w:val="28"/>
          <w:szCs w:val="28"/>
        </w:rPr>
        <w:t>Простой визуальный осмотр может выявить такие дефекты, как вмятины, которые могут привести к неисправности машины в процессе эксплуатации. В случае необходимости замените сломанные или поврежденные части на новые оригинальные детали. Никогда не продолжайте работу, сняв и не заменив какую-либо деталь.</w:t>
      </w:r>
    </w:p>
    <w:p w14:paraId="1388787C" w14:textId="77777777" w:rsidR="00C61500" w:rsidRP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</w:p>
    <w:p w14:paraId="7582F427" w14:textId="77777777" w:rsidR="00C61500" w:rsidRPr="00C61500" w:rsidRDefault="00C61500" w:rsidP="00C6150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30" w:name="_Toc328502174"/>
      <w:r w:rsidRPr="00C61500">
        <w:rPr>
          <w:rFonts w:cs="Arial"/>
          <w:bCs w:val="0"/>
          <w:color w:val="000000"/>
          <w:sz w:val="28"/>
          <w:szCs w:val="28"/>
          <w:lang w:eastAsia="en-US" w:bidi="en-US"/>
        </w:rPr>
        <w:t>Смазка гибочной машины</w:t>
      </w:r>
      <w:bookmarkEnd w:id="30"/>
    </w:p>
    <w:p w14:paraId="3BDD6478" w14:textId="77777777" w:rsidR="00C61500" w:rsidRP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  <w:r w:rsidRPr="00C61500">
        <w:rPr>
          <w:rFonts w:ascii="Arial" w:eastAsia="Times New Roman" w:hAnsi="Arial" w:cs="Arial"/>
          <w:sz w:val="28"/>
          <w:szCs w:val="28"/>
        </w:rPr>
        <w:t>Периодически смазывайте зоны, указанные на рисунке.</w:t>
      </w:r>
    </w:p>
    <w:p w14:paraId="37642370" w14:textId="77777777" w:rsidR="00C61500" w:rsidRPr="00C61500" w:rsidRDefault="00C61500" w:rsidP="00C61500">
      <w:pPr>
        <w:jc w:val="center"/>
      </w:pPr>
      <w:r w:rsidRPr="00C61500">
        <w:rPr>
          <w:noProof/>
          <w:lang w:eastAsia="ru-RU" w:bidi="ar-SA"/>
        </w:rPr>
        <w:lastRenderedPageBreak/>
        <w:drawing>
          <wp:inline distT="0" distB="0" distL="0" distR="0" wp14:anchorId="24D6A960" wp14:editId="5A2C8251">
            <wp:extent cx="4242435" cy="1967230"/>
            <wp:effectExtent l="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06358" w14:textId="77777777"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64DFF0C5" w14:textId="77777777" w:rsidR="00827B02" w:rsidRPr="00827B02" w:rsidRDefault="00827B02" w:rsidP="00827B02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827B02">
        <w:rPr>
          <w:rFonts w:cs="Arial"/>
          <w:bCs w:val="0"/>
          <w:color w:val="000000"/>
          <w:sz w:val="28"/>
          <w:szCs w:val="28"/>
          <w:lang w:eastAsia="en-US" w:bidi="en-US"/>
        </w:rPr>
        <w:t>ХРАНЕНИЕ</w:t>
      </w:r>
    </w:p>
    <w:p w14:paraId="7E24B28B" w14:textId="77777777"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Учитывая то, что вы можете использовать гибочную машину на улице, мы рекомендуем защитить ее от воздействия погоды (дождя, снега, влажности) во время работы.</w:t>
      </w:r>
    </w:p>
    <w:p w14:paraId="60E27DCC" w14:textId="77777777"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После окончания рабочего дня очистите машину и храните ее в помещении, для продления срока использования.</w:t>
      </w:r>
    </w:p>
    <w:p w14:paraId="6C00EC53" w14:textId="77777777"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Храните гибочную машину вдали от возможных источников ударов, которые могут повредить детали машины.</w:t>
      </w:r>
    </w:p>
    <w:p w14:paraId="7A771799" w14:textId="77777777" w:rsidR="00827B02" w:rsidRPr="001A53D6" w:rsidRDefault="00827B02" w:rsidP="00827B02">
      <w:pPr>
        <w:pStyle w:val="1"/>
        <w:numPr>
          <w:ilvl w:val="0"/>
          <w:numId w:val="3"/>
        </w:numPr>
        <w:rPr>
          <w:rFonts w:ascii="Times New Roman" w:hAnsi="Times New Roman"/>
        </w:rPr>
      </w:pPr>
      <w:bookmarkStart w:id="31" w:name="_Toc328502176"/>
    </w:p>
    <w:p w14:paraId="45D134B4" w14:textId="77777777" w:rsidR="00827B02" w:rsidRPr="00827B02" w:rsidRDefault="00827B02" w:rsidP="00827B02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827B02">
        <w:rPr>
          <w:rFonts w:cs="Arial"/>
          <w:bCs w:val="0"/>
          <w:color w:val="000000"/>
          <w:sz w:val="28"/>
          <w:szCs w:val="28"/>
          <w:lang w:eastAsia="en-US" w:bidi="en-US"/>
        </w:rPr>
        <w:t>ЗАПРЕЩЕННОЕ ИСПОЛЬЗОВАНИЕ</w:t>
      </w:r>
      <w:bookmarkEnd w:id="31"/>
    </w:p>
    <w:p w14:paraId="05DFBB6E" w14:textId="77777777"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Никогда не используйте станок для:</w:t>
      </w:r>
    </w:p>
    <w:p w14:paraId="73261CDC" w14:textId="77777777" w:rsidR="00827B02" w:rsidRPr="00827B02" w:rsidRDefault="00827B02" w:rsidP="00827B02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827B0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материалов, отличающихся от указанных на паспортной табличке.</w:t>
      </w:r>
    </w:p>
    <w:p w14:paraId="182E2314" w14:textId="77777777" w:rsidR="00827B02" w:rsidRPr="00827B02" w:rsidRDefault="00827B02" w:rsidP="00827B02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827B0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вместе с недостаточным освещением.</w:t>
      </w:r>
    </w:p>
    <w:p w14:paraId="3D04732F" w14:textId="77777777" w:rsidR="00827B02" w:rsidRPr="00827B02" w:rsidRDefault="00827B02" w:rsidP="00827B02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827B0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на улице при плохой погоде.</w:t>
      </w:r>
    </w:p>
    <w:p w14:paraId="6EC39F66" w14:textId="77777777"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Гибки без использования средств индивидуальной защиты (очков, перчаток и пр.).</w:t>
      </w:r>
    </w:p>
    <w:p w14:paraId="61C6F746" w14:textId="77777777" w:rsidR="00827B02" w:rsidRPr="001A53D6" w:rsidRDefault="00827B02" w:rsidP="00827B02"/>
    <w:p w14:paraId="290935F0" w14:textId="77777777" w:rsidR="00827B02" w:rsidRPr="00827B02" w:rsidRDefault="00827B02" w:rsidP="00827B02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827B02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МЕХАНИЧЕСКИЕ ЧАСТИ ГИБОЧНОЙ МАШИНЫ</w:t>
      </w:r>
    </w:p>
    <w:p w14:paraId="6166F52D" w14:textId="77777777" w:rsidR="00827B02" w:rsidRDefault="00827B02" w:rsidP="00827B02">
      <w:pPr>
        <w:pStyle w:val="2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2" w:name="_Toc328502178"/>
      <w:r w:rsidRPr="00827B02">
        <w:rPr>
          <w:rFonts w:ascii="Arial" w:eastAsia="Times New Roman" w:hAnsi="Arial" w:cs="Arial"/>
          <w:b/>
          <w:color w:val="000000"/>
          <w:sz w:val="28"/>
          <w:szCs w:val="28"/>
        </w:rPr>
        <w:t>Механические части для DR-20</w:t>
      </w:r>
      <w:bookmarkEnd w:id="32"/>
    </w:p>
    <w:p w14:paraId="45D8BA01" w14:textId="77777777" w:rsidR="00827B02" w:rsidRPr="00827B02" w:rsidRDefault="00827B02" w:rsidP="00827B02">
      <w:pPr>
        <w:jc w:val="center"/>
      </w:pPr>
      <w:r w:rsidRPr="00827B02">
        <w:rPr>
          <w:noProof/>
          <w:lang w:eastAsia="ru-RU" w:bidi="ar-SA"/>
        </w:rPr>
        <w:drawing>
          <wp:inline distT="0" distB="0" distL="0" distR="0" wp14:anchorId="78905156" wp14:editId="538D505E">
            <wp:extent cx="5114290" cy="4678045"/>
            <wp:effectExtent l="0" t="0" r="0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0"/>
        <w:gridCol w:w="7029"/>
      </w:tblGrid>
      <w:tr w:rsidR="00D05928" w:rsidRPr="001A53D6" w14:paraId="1236F25A" w14:textId="77777777" w:rsidTr="00D05928">
        <w:trPr>
          <w:trHeight w:val="623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6649F77" w14:textId="77777777" w:rsidR="00D05928" w:rsidRPr="00D05928" w:rsidRDefault="00D05928" w:rsidP="00D05928">
            <w:pPr>
              <w:pStyle w:val="Tablanombre1"/>
              <w:ind w:firstLine="142"/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</w:pPr>
            <w:r w:rsidRPr="00D05928"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  <w:t>DR-20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7D466FAB" w14:textId="77777777" w:rsidR="00D05928" w:rsidRPr="00D05928" w:rsidRDefault="00D05928" w:rsidP="00D05928">
            <w:pPr>
              <w:pStyle w:val="Tablanombre1"/>
              <w:ind w:firstLine="142"/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</w:pPr>
            <w:r w:rsidRPr="00D05928"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  <w:t>НАЗВАНИЕ</w:t>
            </w:r>
          </w:p>
        </w:tc>
      </w:tr>
      <w:tr w:rsidR="00D05928" w:rsidRPr="001A53D6" w14:paraId="426E955E" w14:textId="77777777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2AA7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3F34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ОСНОВАНИЕ</w:t>
            </w:r>
          </w:p>
        </w:tc>
      </w:tr>
      <w:tr w:rsidR="00D05928" w:rsidRPr="001A53D6" w14:paraId="77C1FF27" w14:textId="77777777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0B12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11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75CC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РЫЧАГ</w:t>
            </w:r>
          </w:p>
        </w:tc>
      </w:tr>
      <w:tr w:rsidR="00D05928" w:rsidRPr="001A53D6" w14:paraId="7FD0B57C" w14:textId="77777777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7885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822C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ШТЫРЬ</w:t>
            </w:r>
          </w:p>
        </w:tc>
      </w:tr>
      <w:tr w:rsidR="00D05928" w:rsidRPr="001A53D6" w14:paraId="07DDB8C1" w14:textId="77777777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5EA5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9884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ВТУЛКА</w:t>
            </w:r>
          </w:p>
        </w:tc>
      </w:tr>
      <w:tr w:rsidR="00D05928" w:rsidRPr="001A53D6" w14:paraId="2783EB26" w14:textId="77777777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6B73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027A" w14:textId="77777777"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РЫЧАГ В СБОРЕ</w:t>
            </w:r>
          </w:p>
        </w:tc>
      </w:tr>
    </w:tbl>
    <w:p w14:paraId="0AE0C8B4" w14:textId="77777777" w:rsidR="00827B02" w:rsidRDefault="00827B02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6C806832" w14:textId="77777777" w:rsidR="00827B02" w:rsidRDefault="00827B02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152A38F5" w14:textId="77777777" w:rsidR="005800B0" w:rsidRPr="005800B0" w:rsidRDefault="005800B0" w:rsidP="005800B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5800B0">
        <w:rPr>
          <w:rFonts w:cs="Arial"/>
          <w:bCs w:val="0"/>
          <w:color w:val="000000"/>
          <w:sz w:val="28"/>
          <w:szCs w:val="28"/>
          <w:lang w:eastAsia="en-US" w:bidi="en-US"/>
        </w:rPr>
        <w:t>ГАРАНТИЯ</w:t>
      </w:r>
    </w:p>
    <w:p w14:paraId="0FD7CCF9" w14:textId="77777777" w:rsidR="005800B0" w:rsidRPr="005800B0" w:rsidRDefault="005800B0" w:rsidP="005800B0">
      <w:pPr>
        <w:rPr>
          <w:rFonts w:ascii="Arial" w:eastAsia="Times New Roman" w:hAnsi="Arial" w:cs="Arial"/>
          <w:sz w:val="28"/>
          <w:szCs w:val="28"/>
        </w:rPr>
      </w:pPr>
      <w:r w:rsidRPr="005800B0">
        <w:rPr>
          <w:rFonts w:ascii="Arial" w:eastAsia="Times New Roman" w:hAnsi="Arial" w:cs="Arial"/>
          <w:sz w:val="28"/>
          <w:szCs w:val="28"/>
        </w:rPr>
        <w:t>Гарантия на станок – 6 месяцев, исключая естественный износ станка при постоянной работе на производстве.</w:t>
      </w:r>
    </w:p>
    <w:p w14:paraId="64DF283F" w14:textId="77777777" w:rsidR="00827B02" w:rsidRPr="00D200E2" w:rsidRDefault="00827B02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sectPr w:rsidR="00827B02" w:rsidRPr="00D200E2" w:rsidSect="003170F6">
      <w:footerReference w:type="default" r:id="rId18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A34C2" w14:textId="77777777" w:rsidR="004727BD" w:rsidRDefault="004727BD">
      <w:r>
        <w:separator/>
      </w:r>
    </w:p>
  </w:endnote>
  <w:endnote w:type="continuationSeparator" w:id="0">
    <w:p w14:paraId="3251AD73" w14:textId="77777777" w:rsidR="004727BD" w:rsidRDefault="0047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870412"/>
      <w:docPartObj>
        <w:docPartGallery w:val="Page Numbers (Bottom of Page)"/>
        <w:docPartUnique/>
      </w:docPartObj>
    </w:sdtPr>
    <w:sdtContent>
      <w:p w14:paraId="3D491963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06">
          <w:rPr>
            <w:noProof/>
          </w:rPr>
          <w:t>2</w:t>
        </w:r>
        <w:r>
          <w:fldChar w:fldCharType="end"/>
        </w:r>
      </w:p>
    </w:sdtContent>
  </w:sdt>
  <w:p w14:paraId="385FB61E" w14:textId="77777777"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064891"/>
      <w:docPartObj>
        <w:docPartGallery w:val="Page Numbers (Bottom of Page)"/>
        <w:docPartUnique/>
      </w:docPartObj>
    </w:sdtPr>
    <w:sdtContent>
      <w:p w14:paraId="3B1B160C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0B0">
          <w:rPr>
            <w:noProof/>
          </w:rPr>
          <w:t>10</w:t>
        </w:r>
        <w:r>
          <w:fldChar w:fldCharType="end"/>
        </w:r>
      </w:p>
    </w:sdtContent>
  </w:sdt>
  <w:p w14:paraId="19299BE2" w14:textId="77777777" w:rsidR="003170F6" w:rsidRPr="00876306" w:rsidRDefault="003170F6" w:rsidP="00876306">
    <w:pPr>
      <w:spacing w:line="360" w:lineRule="auto"/>
      <w:jc w:val="right"/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876306" w:rsidRPr="00876306">
      <w:rPr>
        <w:rFonts w:ascii="Arial" w:hAnsi="Arial" w:cs="Arial"/>
        <w:sz w:val="16"/>
        <w:szCs w:val="16"/>
      </w:rPr>
      <w:t xml:space="preserve"> для гибк</w:t>
    </w:r>
    <w:r w:rsidR="00C61500">
      <w:rPr>
        <w:rFonts w:ascii="Arial" w:hAnsi="Arial" w:cs="Arial"/>
        <w:sz w:val="16"/>
        <w:szCs w:val="16"/>
      </w:rPr>
      <w:t>и</w:t>
    </w:r>
    <w:r w:rsidR="00876306" w:rsidRPr="00876306">
      <w:rPr>
        <w:rFonts w:ascii="Arial" w:hAnsi="Arial" w:cs="Arial"/>
        <w:sz w:val="16"/>
        <w:szCs w:val="16"/>
      </w:rPr>
      <w:t xml:space="preserve"> арматуры</w:t>
    </w:r>
    <w:r w:rsidR="00876306" w:rsidRPr="00876306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876306">
      <w:rPr>
        <w:rFonts w:ascii="Arial" w:hAnsi="Arial" w:cs="Arial"/>
        <w:sz w:val="16"/>
        <w:szCs w:val="16"/>
        <w:lang w:val="en-US"/>
      </w:rPr>
      <w:t>DR</w:t>
    </w:r>
    <w:r w:rsidR="00876306" w:rsidRPr="00876306">
      <w:rPr>
        <w:rFonts w:ascii="Arial" w:hAnsi="Arial" w:cs="Arial"/>
        <w:sz w:val="16"/>
        <w:szCs w:val="16"/>
      </w:rPr>
      <w:t xml:space="preserve"> 20</w:t>
    </w:r>
  </w:p>
  <w:p w14:paraId="6C4DF88D" w14:textId="77777777" w:rsidR="006D1D68" w:rsidRDefault="006D1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B7C4" w14:textId="77777777" w:rsidR="004727BD" w:rsidRDefault="004727BD"/>
  </w:footnote>
  <w:footnote w:type="continuationSeparator" w:id="0">
    <w:p w14:paraId="7E8971E9" w14:textId="77777777" w:rsidR="004727BD" w:rsidRDefault="00472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1582">
    <w:abstractNumId w:val="3"/>
  </w:num>
  <w:num w:numId="2" w16cid:durableId="912088594">
    <w:abstractNumId w:val="2"/>
  </w:num>
  <w:num w:numId="3" w16cid:durableId="1963999313">
    <w:abstractNumId w:val="0"/>
  </w:num>
  <w:num w:numId="4" w16cid:durableId="627668240">
    <w:abstractNumId w:val="1"/>
  </w:num>
  <w:num w:numId="5" w16cid:durableId="79327552">
    <w:abstractNumId w:val="3"/>
  </w:num>
  <w:num w:numId="6" w16cid:durableId="733895457">
    <w:abstractNumId w:val="4"/>
  </w:num>
  <w:num w:numId="7" w16cid:durableId="2029410330">
    <w:abstractNumId w:val="3"/>
  </w:num>
  <w:num w:numId="8" w16cid:durableId="133570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68"/>
    <w:rsid w:val="00006F10"/>
    <w:rsid w:val="000B0490"/>
    <w:rsid w:val="001F29C0"/>
    <w:rsid w:val="00262B10"/>
    <w:rsid w:val="003170F6"/>
    <w:rsid w:val="003E7EEE"/>
    <w:rsid w:val="00432ED0"/>
    <w:rsid w:val="004727BD"/>
    <w:rsid w:val="004B2E18"/>
    <w:rsid w:val="004C3140"/>
    <w:rsid w:val="00520E35"/>
    <w:rsid w:val="005354B5"/>
    <w:rsid w:val="005800B0"/>
    <w:rsid w:val="005C56AF"/>
    <w:rsid w:val="00650362"/>
    <w:rsid w:val="006B6426"/>
    <w:rsid w:val="006D1D68"/>
    <w:rsid w:val="00791887"/>
    <w:rsid w:val="00827B02"/>
    <w:rsid w:val="00876306"/>
    <w:rsid w:val="008F1026"/>
    <w:rsid w:val="0091693D"/>
    <w:rsid w:val="009A055A"/>
    <w:rsid w:val="00A62FFB"/>
    <w:rsid w:val="00AB5FDC"/>
    <w:rsid w:val="00AB7EB3"/>
    <w:rsid w:val="00B71E75"/>
    <w:rsid w:val="00BA3E9B"/>
    <w:rsid w:val="00BC1BB8"/>
    <w:rsid w:val="00C12705"/>
    <w:rsid w:val="00C61500"/>
    <w:rsid w:val="00D03335"/>
    <w:rsid w:val="00D05928"/>
    <w:rsid w:val="00D177C1"/>
    <w:rsid w:val="00D200E2"/>
    <w:rsid w:val="00DE4F53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E3D63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ind w:left="993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Rigel Rishi</cp:lastModifiedBy>
  <cp:revision>16</cp:revision>
  <dcterms:created xsi:type="dcterms:W3CDTF">2019-11-28T13:08:00Z</dcterms:created>
  <dcterms:modified xsi:type="dcterms:W3CDTF">2024-06-22T15:42:00Z</dcterms:modified>
</cp:coreProperties>
</file>